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4C" w:rsidRDefault="009C634C" w:rsidP="009C634C">
      <w:pPr>
        <w:pStyle w:val="PR-Body"/>
        <w:rPr>
          <w:b/>
          <w:sz w:val="20"/>
          <w:szCs w:val="20"/>
        </w:rPr>
      </w:pPr>
    </w:p>
    <w:p w:rsidR="004D7057" w:rsidRPr="0058734F" w:rsidRDefault="004D7057" w:rsidP="004D7057">
      <w:pPr>
        <w:pStyle w:val="PR-Body"/>
        <w:ind w:left="900"/>
        <w:rPr>
          <w:bCs/>
          <w:sz w:val="20"/>
          <w:szCs w:val="20"/>
        </w:rPr>
      </w:pPr>
      <w:r w:rsidRPr="00E30125">
        <w:rPr>
          <w:b/>
          <w:sz w:val="20"/>
          <w:szCs w:val="20"/>
        </w:rPr>
        <w:t>Contact</w:t>
      </w:r>
      <w:r>
        <w:rPr>
          <w:b/>
          <w:sz w:val="20"/>
          <w:szCs w:val="20"/>
        </w:rPr>
        <w:t xml:space="preserve"> </w:t>
      </w:r>
      <w:proofErr w:type="gramStart"/>
      <w:r>
        <w:rPr>
          <w:b/>
          <w:sz w:val="20"/>
          <w:szCs w:val="20"/>
        </w:rPr>
        <w:t xml:space="preserve">Client </w:t>
      </w:r>
      <w:r w:rsidRPr="00E30125">
        <w:rPr>
          <w:b/>
          <w:sz w:val="20"/>
          <w:szCs w:val="20"/>
        </w:rPr>
        <w:t>:</w:t>
      </w:r>
      <w:proofErr w:type="gramEnd"/>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Pr>
          <w:bCs/>
          <w:sz w:val="20"/>
          <w:szCs w:val="20"/>
        </w:rPr>
        <w:tab/>
      </w:r>
      <w:r w:rsidRPr="0058734F">
        <w:rPr>
          <w:bCs/>
          <w:sz w:val="20"/>
          <w:szCs w:val="20"/>
        </w:rPr>
        <w:tab/>
      </w:r>
      <w:r w:rsidRPr="00E30125">
        <w:rPr>
          <w:b/>
          <w:sz w:val="20"/>
          <w:szCs w:val="20"/>
        </w:rPr>
        <w:t>Contact</w:t>
      </w:r>
      <w:r>
        <w:rPr>
          <w:b/>
          <w:sz w:val="20"/>
          <w:szCs w:val="20"/>
        </w:rPr>
        <w:t xml:space="preserve"> </w:t>
      </w:r>
      <w:proofErr w:type="spellStart"/>
      <w:r>
        <w:rPr>
          <w:b/>
          <w:sz w:val="20"/>
          <w:szCs w:val="20"/>
        </w:rPr>
        <w:t>Presse</w:t>
      </w:r>
      <w:proofErr w:type="spellEnd"/>
      <w:r>
        <w:rPr>
          <w:b/>
          <w:sz w:val="20"/>
          <w:szCs w:val="20"/>
        </w:rPr>
        <w:t xml:space="preserve"> </w:t>
      </w:r>
      <w:r w:rsidRPr="00E30125">
        <w:rPr>
          <w:b/>
          <w:sz w:val="20"/>
          <w:szCs w:val="20"/>
        </w:rPr>
        <w:t>:</w:t>
      </w:r>
      <w:r w:rsidRPr="0058734F">
        <w:rPr>
          <w:bCs/>
          <w:sz w:val="20"/>
          <w:szCs w:val="20"/>
        </w:rPr>
        <w:t xml:space="preserve"> </w:t>
      </w:r>
    </w:p>
    <w:p w:rsidR="004D7057" w:rsidRPr="001B2D60" w:rsidRDefault="004D7057" w:rsidP="004D7057">
      <w:pPr>
        <w:pStyle w:val="PR-Body"/>
        <w:ind w:left="900"/>
        <w:rPr>
          <w:b/>
          <w:sz w:val="20"/>
          <w:szCs w:val="20"/>
        </w:rPr>
      </w:pPr>
      <w:r w:rsidRPr="0058734F">
        <w:rPr>
          <w:bCs/>
          <w:sz w:val="20"/>
          <w:szCs w:val="20"/>
        </w:rPr>
        <w:t xml:space="preserve">Advantech Europe </w:t>
      </w:r>
      <w:r>
        <w:rPr>
          <w:bCs/>
          <w:sz w:val="20"/>
          <w:szCs w:val="20"/>
        </w:rPr>
        <w:tab/>
      </w:r>
      <w:r>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4D7057" w:rsidRPr="000145FB" w:rsidRDefault="004D7057" w:rsidP="004D7057">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proofErr w:type="spellStart"/>
      <w:r>
        <w:rPr>
          <w:bCs/>
          <w:sz w:val="20"/>
          <w:szCs w:val="20"/>
        </w:rPr>
        <w:t>Marielle</w:t>
      </w:r>
      <w:proofErr w:type="spellEnd"/>
      <w:r>
        <w:rPr>
          <w:bCs/>
          <w:sz w:val="20"/>
          <w:szCs w:val="20"/>
        </w:rPr>
        <w:t xml:space="preserve"> </w:t>
      </w:r>
      <w:proofErr w:type="spellStart"/>
      <w:r>
        <w:rPr>
          <w:bCs/>
          <w:sz w:val="20"/>
          <w:szCs w:val="20"/>
        </w:rPr>
        <w:t>Severac</w:t>
      </w:r>
      <w:proofErr w:type="spellEnd"/>
      <w:r w:rsidRPr="000145FB">
        <w:rPr>
          <w:b/>
          <w:sz w:val="20"/>
          <w:szCs w:val="20"/>
        </w:rPr>
        <w:tab/>
      </w:r>
    </w:p>
    <w:p w:rsidR="004D7057" w:rsidRPr="00D90369" w:rsidRDefault="004D7057" w:rsidP="004D7057">
      <w:pPr>
        <w:pStyle w:val="PR-Body"/>
        <w:ind w:left="900"/>
        <w:rPr>
          <w:b/>
          <w:sz w:val="20"/>
          <w:szCs w:val="20"/>
        </w:rPr>
      </w:pPr>
      <w:proofErr w:type="spellStart"/>
      <w:r>
        <w:rPr>
          <w:bCs/>
          <w:sz w:val="20"/>
          <w:szCs w:val="20"/>
        </w:rPr>
        <w:t>N°Vert</w:t>
      </w:r>
      <w:proofErr w:type="spellEnd"/>
      <w:r w:rsidRPr="00D90369">
        <w:rPr>
          <w:bCs/>
          <w:sz w:val="20"/>
          <w:szCs w:val="20"/>
        </w:rPr>
        <w:t xml:space="preserve">: 00800 24 26 80 </w:t>
      </w:r>
      <w:proofErr w:type="spellStart"/>
      <w:r w:rsidRPr="00D90369">
        <w:rPr>
          <w:bCs/>
          <w:sz w:val="20"/>
          <w:szCs w:val="20"/>
        </w:rPr>
        <w:t>8</w:t>
      </w:r>
      <w:r>
        <w:rPr>
          <w:bCs/>
          <w:sz w:val="20"/>
          <w:szCs w:val="20"/>
        </w:rPr>
        <w:t>0</w:t>
      </w:r>
      <w:proofErr w:type="spellEnd"/>
      <w:r w:rsidRPr="00D90369">
        <w:rPr>
          <w:b/>
          <w:sz w:val="20"/>
          <w:szCs w:val="20"/>
        </w:rPr>
        <w:tab/>
      </w:r>
      <w:r w:rsidRPr="00D90369">
        <w:rPr>
          <w:b/>
          <w:sz w:val="20"/>
          <w:szCs w:val="20"/>
        </w:rPr>
        <w:tab/>
      </w:r>
      <w:r>
        <w:rPr>
          <w:b/>
          <w:sz w:val="20"/>
          <w:szCs w:val="20"/>
        </w:rPr>
        <w:tab/>
      </w:r>
      <w:r w:rsidRPr="00D90369">
        <w:rPr>
          <w:b/>
          <w:sz w:val="20"/>
          <w:szCs w:val="20"/>
        </w:rPr>
        <w:tab/>
      </w:r>
      <w:r w:rsidRPr="00D90369">
        <w:rPr>
          <w:b/>
          <w:sz w:val="20"/>
          <w:szCs w:val="20"/>
        </w:rPr>
        <w:tab/>
      </w:r>
      <w:proofErr w:type="gramStart"/>
      <w:r w:rsidRPr="00D90369">
        <w:rPr>
          <w:bCs/>
          <w:sz w:val="20"/>
          <w:szCs w:val="20"/>
        </w:rPr>
        <w:t xml:space="preserve">Tel </w:t>
      </w:r>
      <w:r>
        <w:rPr>
          <w:bCs/>
          <w:sz w:val="20"/>
          <w:szCs w:val="20"/>
        </w:rPr>
        <w:t>:</w:t>
      </w:r>
      <w:proofErr w:type="gramEnd"/>
      <w:r w:rsidRPr="00D90369">
        <w:rPr>
          <w:bCs/>
          <w:sz w:val="20"/>
          <w:szCs w:val="20"/>
        </w:rPr>
        <w:t xml:space="preserve"> 01.41.19.75.70</w:t>
      </w:r>
    </w:p>
    <w:p w:rsidR="009C634C" w:rsidRPr="00D90369" w:rsidRDefault="00F83D36" w:rsidP="004D7057">
      <w:pPr>
        <w:pStyle w:val="PR-Body"/>
        <w:ind w:left="900"/>
        <w:rPr>
          <w:sz w:val="20"/>
          <w:szCs w:val="20"/>
        </w:rPr>
      </w:pPr>
      <w:hyperlink r:id="rId6" w:history="1">
        <w:r w:rsidR="004D7057" w:rsidRPr="00465F7A">
          <w:rPr>
            <w:rStyle w:val="Hyperlink"/>
            <w:sz w:val="20"/>
            <w:szCs w:val="20"/>
          </w:rPr>
          <w:t>customercare@advantech.eu</w:t>
        </w:r>
      </w:hyperlink>
      <w:r w:rsidR="004D7057" w:rsidRPr="00D90369">
        <w:rPr>
          <w:sz w:val="20"/>
          <w:szCs w:val="20"/>
        </w:rPr>
        <w:tab/>
      </w:r>
      <w:r w:rsidR="004D7057" w:rsidRPr="00D90369">
        <w:rPr>
          <w:sz w:val="20"/>
          <w:szCs w:val="20"/>
        </w:rPr>
        <w:tab/>
      </w:r>
      <w:r w:rsidR="004D7057" w:rsidRPr="00D90369">
        <w:rPr>
          <w:sz w:val="20"/>
          <w:szCs w:val="20"/>
        </w:rPr>
        <w:tab/>
      </w:r>
      <w:r w:rsidR="004D7057" w:rsidRPr="00D90369">
        <w:rPr>
          <w:sz w:val="20"/>
          <w:szCs w:val="20"/>
        </w:rPr>
        <w:tab/>
      </w:r>
      <w:hyperlink r:id="rId7" w:history="1">
        <w:r w:rsidR="004D7057" w:rsidRPr="00D90369">
          <w:rPr>
            <w:rStyle w:val="Hyperlink"/>
            <w:sz w:val="20"/>
            <w:szCs w:val="20"/>
          </w:rPr>
          <w:t>marielle.severac@advantech.fr</w:t>
        </w:r>
      </w:hyperlink>
    </w:p>
    <w:p w:rsidR="009C634C" w:rsidRPr="00D90369" w:rsidRDefault="009C634C" w:rsidP="009C634C">
      <w:pPr>
        <w:pStyle w:val="PR-Body"/>
        <w:ind w:left="900"/>
        <w:rPr>
          <w:sz w:val="20"/>
          <w:szCs w:val="20"/>
        </w:rPr>
      </w:pPr>
    </w:p>
    <w:p w:rsidR="009C634C" w:rsidRDefault="009C634C" w:rsidP="009C634C">
      <w:pPr>
        <w:pStyle w:val="PR-Headline"/>
        <w:snapToGrid w:val="0"/>
        <w:spacing w:before="0"/>
        <w:rPr>
          <w:sz w:val="32"/>
          <w:szCs w:val="32"/>
        </w:rPr>
      </w:pPr>
    </w:p>
    <w:p w:rsidR="004E7792" w:rsidRDefault="004E7792" w:rsidP="009C634C">
      <w:pPr>
        <w:pStyle w:val="PR-Headline"/>
        <w:snapToGrid w:val="0"/>
        <w:spacing w:before="0"/>
        <w:rPr>
          <w:sz w:val="32"/>
          <w:szCs w:val="32"/>
        </w:rPr>
      </w:pPr>
    </w:p>
    <w:p w:rsidR="004E7792" w:rsidRPr="00E33AD4" w:rsidRDefault="004E7792" w:rsidP="009C634C">
      <w:pPr>
        <w:pStyle w:val="PR-Headline"/>
        <w:snapToGrid w:val="0"/>
        <w:spacing w:before="0"/>
        <w:rPr>
          <w:sz w:val="32"/>
          <w:szCs w:val="32"/>
        </w:rPr>
      </w:pPr>
    </w:p>
    <w:p w:rsidR="00951888" w:rsidRDefault="00951888" w:rsidP="00951888">
      <w:pPr>
        <w:adjustRightInd w:val="0"/>
        <w:snapToGrid w:val="0"/>
        <w:ind w:right="34"/>
        <w:jc w:val="center"/>
        <w:rPr>
          <w:rFonts w:ascii="Arial Black" w:hAnsi="Arial Black" w:cs="Tahoma"/>
          <w:b/>
          <w:bCs/>
          <w:sz w:val="28"/>
          <w:szCs w:val="28"/>
          <w:lang w:val="fr-FR"/>
        </w:rPr>
      </w:pPr>
      <w:proofErr w:type="spellStart"/>
      <w:r w:rsidRPr="00951888">
        <w:rPr>
          <w:rFonts w:ascii="Arial Black" w:hAnsi="Arial Black" w:cs="Tahoma"/>
          <w:b/>
          <w:bCs/>
          <w:sz w:val="28"/>
          <w:szCs w:val="28"/>
          <w:lang w:val="fr-FR"/>
        </w:rPr>
        <w:t>Advantech</w:t>
      </w:r>
      <w:proofErr w:type="spellEnd"/>
      <w:r w:rsidRPr="00951888">
        <w:rPr>
          <w:rFonts w:ascii="Arial Black" w:hAnsi="Arial Black" w:cs="Tahoma"/>
          <w:b/>
          <w:bCs/>
          <w:sz w:val="28"/>
          <w:szCs w:val="28"/>
          <w:lang w:val="fr-FR"/>
        </w:rPr>
        <w:t xml:space="preserve"> acquiert le britannique </w:t>
      </w:r>
      <w:proofErr w:type="spellStart"/>
      <w:r w:rsidRPr="00951888">
        <w:rPr>
          <w:rFonts w:ascii="Arial Black" w:hAnsi="Arial Black" w:cs="Tahoma"/>
          <w:b/>
          <w:bCs/>
          <w:sz w:val="28"/>
          <w:szCs w:val="28"/>
          <w:lang w:val="fr-FR"/>
        </w:rPr>
        <w:t>Innocore</w:t>
      </w:r>
      <w:proofErr w:type="spellEnd"/>
      <w:r w:rsidRPr="00951888">
        <w:rPr>
          <w:rFonts w:ascii="Arial Black" w:hAnsi="Arial Black" w:cs="Tahoma"/>
          <w:b/>
          <w:bCs/>
          <w:sz w:val="28"/>
          <w:szCs w:val="28"/>
          <w:lang w:val="fr-FR"/>
        </w:rPr>
        <w:t xml:space="preserve"> Gaming Ltd. </w:t>
      </w:r>
    </w:p>
    <w:p w:rsidR="00951888" w:rsidRPr="00951888" w:rsidRDefault="00951888" w:rsidP="00951888">
      <w:pPr>
        <w:adjustRightInd w:val="0"/>
        <w:snapToGrid w:val="0"/>
        <w:ind w:right="34"/>
        <w:jc w:val="center"/>
        <w:rPr>
          <w:rFonts w:ascii="Arial Black" w:hAnsi="Arial Black" w:cs="Tahoma"/>
          <w:b/>
          <w:bCs/>
          <w:sz w:val="28"/>
          <w:szCs w:val="28"/>
          <w:lang w:val="fr-FR"/>
        </w:rPr>
      </w:pPr>
      <w:proofErr w:type="gramStart"/>
      <w:r w:rsidRPr="00951888">
        <w:rPr>
          <w:rFonts w:ascii="Arial Black" w:hAnsi="Arial Black" w:cs="Tahoma"/>
          <w:b/>
          <w:bCs/>
          <w:sz w:val="28"/>
          <w:szCs w:val="28"/>
          <w:lang w:val="fr-FR"/>
        </w:rPr>
        <w:t>pour</w:t>
      </w:r>
      <w:proofErr w:type="gramEnd"/>
      <w:r w:rsidRPr="00951888">
        <w:rPr>
          <w:rFonts w:ascii="Arial Black" w:hAnsi="Arial Black" w:cs="Tahoma"/>
          <w:b/>
          <w:bCs/>
          <w:sz w:val="28"/>
          <w:szCs w:val="28"/>
          <w:lang w:val="fr-FR"/>
        </w:rPr>
        <w:t xml:space="preserve"> conquérir le marché </w:t>
      </w:r>
      <w:r>
        <w:rPr>
          <w:rFonts w:ascii="Arial Black" w:hAnsi="Arial Black" w:cs="Tahoma"/>
          <w:b/>
          <w:bCs/>
          <w:sz w:val="28"/>
          <w:szCs w:val="28"/>
          <w:lang w:val="fr-FR"/>
        </w:rPr>
        <w:t>des terminaux de jeux et de paris avec ses cartes informatiques industrielles</w:t>
      </w:r>
    </w:p>
    <w:p w:rsidR="00170F72" w:rsidRDefault="00170F72" w:rsidP="00AE6984">
      <w:pPr>
        <w:pStyle w:val="PR-Body"/>
        <w:jc w:val="center"/>
        <w:rPr>
          <w:color w:val="auto"/>
          <w:sz w:val="28"/>
          <w:szCs w:val="28"/>
          <w:lang w:val="fr-FR"/>
        </w:rPr>
      </w:pPr>
    </w:p>
    <w:p w:rsidR="004E7792" w:rsidRPr="005B403F" w:rsidRDefault="004E7792" w:rsidP="00AE6984">
      <w:pPr>
        <w:pStyle w:val="PR-Body"/>
        <w:jc w:val="center"/>
        <w:rPr>
          <w:color w:val="auto"/>
          <w:sz w:val="28"/>
          <w:szCs w:val="28"/>
          <w:lang w:val="fr-FR"/>
        </w:rPr>
      </w:pPr>
    </w:p>
    <w:p w:rsidR="00170F72" w:rsidRDefault="00170F72" w:rsidP="00170F72">
      <w:pPr>
        <w:pStyle w:val="PR-Body"/>
        <w:rPr>
          <w:b/>
          <w:i/>
          <w:sz w:val="20"/>
          <w:szCs w:val="20"/>
          <w:lang w:val="fr-FR"/>
        </w:rPr>
      </w:pPr>
    </w:p>
    <w:p w:rsidR="00AE6984" w:rsidRPr="005B403F" w:rsidRDefault="00AE6984" w:rsidP="00170F72">
      <w:pPr>
        <w:pStyle w:val="PR-Body"/>
        <w:rPr>
          <w:b/>
          <w:i/>
          <w:sz w:val="20"/>
          <w:szCs w:val="20"/>
          <w:lang w:val="fr-FR"/>
        </w:rPr>
      </w:pPr>
    </w:p>
    <w:p w:rsidR="006A6E00" w:rsidRPr="006A6E00" w:rsidRDefault="00AE6984" w:rsidP="004E7792">
      <w:pPr>
        <w:rPr>
          <w:rFonts w:ascii="Tahoma" w:hAnsi="Tahoma" w:cs="Tahoma"/>
          <w:sz w:val="21"/>
          <w:szCs w:val="21"/>
          <w:lang w:val="fr-FR"/>
        </w:rPr>
      </w:pPr>
      <w:r w:rsidRPr="00AE6984">
        <w:rPr>
          <w:rFonts w:ascii="Arial" w:hAnsi="Arial" w:cs="Arial"/>
          <w:b/>
          <w:bCs/>
          <w:i/>
          <w:iCs/>
          <w:sz w:val="20"/>
          <w:szCs w:val="22"/>
          <w:lang w:val="fr-FR"/>
        </w:rPr>
        <w:t xml:space="preserve">Taipei, Taiwan, </w:t>
      </w:r>
      <w:r w:rsidR="006A6E00">
        <w:rPr>
          <w:rFonts w:ascii="Arial" w:hAnsi="Arial" w:cs="Arial"/>
          <w:b/>
          <w:bCs/>
          <w:i/>
          <w:iCs/>
          <w:sz w:val="20"/>
          <w:szCs w:val="22"/>
          <w:lang w:val="fr-FR"/>
        </w:rPr>
        <w:t>2 Novembre</w:t>
      </w:r>
      <w:r w:rsidRPr="00AE6984">
        <w:rPr>
          <w:rFonts w:ascii="Arial" w:hAnsi="Arial" w:cs="Arial"/>
          <w:b/>
          <w:bCs/>
          <w:i/>
          <w:iCs/>
          <w:sz w:val="20"/>
          <w:szCs w:val="22"/>
          <w:lang w:val="fr-FR"/>
        </w:rPr>
        <w:t xml:space="preserve"> 2010 </w:t>
      </w:r>
      <w:r w:rsidRPr="00BC384C">
        <w:rPr>
          <w:rFonts w:ascii="Arial" w:hAnsi="Arial" w:cs="Arial"/>
          <w:b/>
          <w:bCs/>
          <w:i/>
          <w:iCs/>
          <w:color w:val="000000" w:themeColor="text1"/>
          <w:sz w:val="20"/>
          <w:szCs w:val="22"/>
          <w:lang w:val="fr-FR"/>
        </w:rPr>
        <w:t xml:space="preserve">– </w:t>
      </w:r>
      <w:proofErr w:type="spellStart"/>
      <w:r w:rsidR="00BC384C" w:rsidRPr="00BC384C">
        <w:rPr>
          <w:rFonts w:ascii="Tahoma" w:hAnsi="Tahoma" w:cs="Tahoma"/>
          <w:color w:val="000000" w:themeColor="text1"/>
          <w:sz w:val="21"/>
          <w:szCs w:val="21"/>
          <w:lang w:val="fr-FR"/>
        </w:rPr>
        <w:t>A</w:t>
      </w:r>
      <w:r w:rsidR="006A6E00" w:rsidRPr="00BC384C">
        <w:rPr>
          <w:rFonts w:ascii="Tahoma" w:hAnsi="Tahoma" w:cs="Tahoma"/>
          <w:color w:val="000000"/>
          <w:sz w:val="21"/>
          <w:szCs w:val="21"/>
          <w:lang w:val="fr-FR"/>
        </w:rPr>
        <w:t>dvantech</w:t>
      </w:r>
      <w:proofErr w:type="spellEnd"/>
      <w:r w:rsidR="006A6E00" w:rsidRPr="006A6E00">
        <w:rPr>
          <w:rFonts w:ascii="Tahoma" w:hAnsi="Tahoma" w:cs="Tahoma"/>
          <w:b/>
          <w:bCs/>
          <w:sz w:val="21"/>
          <w:szCs w:val="21"/>
          <w:lang w:val="fr-FR"/>
        </w:rPr>
        <w:t xml:space="preserve"> </w:t>
      </w:r>
      <w:r w:rsidR="006A6E00" w:rsidRPr="006A6E00">
        <w:rPr>
          <w:rFonts w:ascii="Tahoma" w:hAnsi="Tahoma" w:cs="Tahoma"/>
          <w:sz w:val="21"/>
          <w:szCs w:val="21"/>
          <w:lang w:val="fr-FR"/>
        </w:rPr>
        <w:t>(TWSE : 2395),</w:t>
      </w:r>
      <w:r w:rsidR="004E7792">
        <w:rPr>
          <w:rFonts w:ascii="Tahoma" w:hAnsi="Tahoma" w:cs="Tahoma"/>
          <w:b/>
          <w:bCs/>
          <w:sz w:val="21"/>
          <w:szCs w:val="21"/>
          <w:lang w:val="fr-FR"/>
        </w:rPr>
        <w:t xml:space="preserve"> </w:t>
      </w:r>
      <w:r w:rsidR="004E7792">
        <w:rPr>
          <w:rFonts w:ascii="Tahoma" w:hAnsi="Tahoma" w:cs="Tahoma"/>
          <w:sz w:val="21"/>
          <w:szCs w:val="21"/>
          <w:lang w:val="fr-FR"/>
        </w:rPr>
        <w:t>a su se positionner comme un des leaders mondiaux de l’informatique embarquée en proposant des plates-formes dédiées à de nombreux marchés verticaux. La société annonce l’acquisition pour 3,34 millions de livres en numéraire de la totalité des actions d’</w:t>
      </w:r>
      <w:proofErr w:type="spellStart"/>
      <w:r w:rsidR="004E7792">
        <w:rPr>
          <w:rFonts w:ascii="Tahoma" w:hAnsi="Tahoma" w:cs="Tahoma"/>
          <w:sz w:val="21"/>
          <w:szCs w:val="21"/>
          <w:lang w:val="fr-FR"/>
        </w:rPr>
        <w:t>Innocore</w:t>
      </w:r>
      <w:proofErr w:type="spellEnd"/>
      <w:r w:rsidR="004E7792">
        <w:rPr>
          <w:rFonts w:ascii="Tahoma" w:hAnsi="Tahoma" w:cs="Tahoma"/>
          <w:sz w:val="21"/>
          <w:szCs w:val="21"/>
          <w:lang w:val="fr-FR"/>
        </w:rPr>
        <w:t xml:space="preserve"> Gaming Ltd., fournisseur britannique de cartes informatiques pour terminaux de jeux et de paris.</w:t>
      </w:r>
    </w:p>
    <w:p w:rsidR="006A6E00" w:rsidRPr="006A6E00" w:rsidRDefault="006A6E00" w:rsidP="000843DF">
      <w:pPr>
        <w:spacing w:beforeLines="50" w:afterLines="50"/>
        <w:ind w:right="36"/>
        <w:jc w:val="both"/>
        <w:rPr>
          <w:rFonts w:ascii="Tahoma" w:hAnsi="Tahoma" w:cs="Tahoma"/>
          <w:sz w:val="21"/>
          <w:szCs w:val="21"/>
          <w:lang w:val="fr-FR"/>
        </w:rPr>
      </w:pPr>
      <w:r w:rsidRPr="006A6E00">
        <w:rPr>
          <w:rFonts w:ascii="Tahoma" w:hAnsi="Tahoma" w:cs="Tahoma"/>
          <w:sz w:val="21"/>
          <w:szCs w:val="21"/>
          <w:lang w:val="fr-FR"/>
        </w:rPr>
        <w:t>Fondé en</w:t>
      </w:r>
      <w:r w:rsidRPr="006A6E00">
        <w:rPr>
          <w:rFonts w:ascii="Tahoma" w:hAnsi="Tahoma" w:cs="Tahoma"/>
          <w:color w:val="000000"/>
          <w:sz w:val="21"/>
          <w:szCs w:val="21"/>
          <w:lang w:val="fr-FR"/>
        </w:rPr>
        <w:t xml:space="preserve"> 2007 </w:t>
      </w:r>
      <w:r w:rsidRPr="006A6E00">
        <w:rPr>
          <w:rFonts w:ascii="Tahoma" w:hAnsi="Tahoma" w:cs="Tahoma"/>
          <w:sz w:val="21"/>
          <w:szCs w:val="21"/>
          <w:lang w:val="fr-FR"/>
        </w:rPr>
        <w:t xml:space="preserve">à Newcastle, Royaume-Uni, </w:t>
      </w:r>
      <w:proofErr w:type="spellStart"/>
      <w:r w:rsidRPr="006A6E00">
        <w:rPr>
          <w:rFonts w:ascii="Tahoma" w:hAnsi="Tahoma" w:cs="Tahoma"/>
          <w:sz w:val="21"/>
          <w:szCs w:val="21"/>
          <w:lang w:val="fr-FR"/>
        </w:rPr>
        <w:t>Innocore</w:t>
      </w:r>
      <w:proofErr w:type="spellEnd"/>
      <w:r w:rsidRPr="006A6E00">
        <w:rPr>
          <w:rFonts w:ascii="Tahoma" w:hAnsi="Tahoma" w:cs="Tahoma"/>
          <w:sz w:val="21"/>
          <w:szCs w:val="21"/>
          <w:lang w:val="fr-FR"/>
        </w:rPr>
        <w:t xml:space="preserve"> Gaming Ltd. conçoit et produit du matéri</w:t>
      </w:r>
      <w:r w:rsidR="00BC384C">
        <w:rPr>
          <w:rFonts w:ascii="Tahoma" w:hAnsi="Tahoma" w:cs="Tahoma"/>
          <w:sz w:val="21"/>
          <w:szCs w:val="21"/>
          <w:lang w:val="fr-FR"/>
        </w:rPr>
        <w:t>el informatique industriel et du</w:t>
      </w:r>
      <w:r w:rsidRPr="006A6E00">
        <w:rPr>
          <w:rFonts w:ascii="Tahoma" w:hAnsi="Tahoma" w:cs="Tahoma"/>
          <w:sz w:val="21"/>
          <w:szCs w:val="21"/>
          <w:lang w:val="fr-FR"/>
        </w:rPr>
        <w:t xml:space="preserve"> logiciel dédié à</w:t>
      </w:r>
      <w:r w:rsidR="00BC384C">
        <w:rPr>
          <w:rFonts w:ascii="Tahoma" w:hAnsi="Tahoma" w:cs="Tahoma"/>
          <w:sz w:val="21"/>
          <w:szCs w:val="21"/>
          <w:lang w:val="fr-FR"/>
        </w:rPr>
        <w:t xml:space="preserve"> l’industrie du jeu</w:t>
      </w:r>
      <w:r w:rsidRPr="006A6E00">
        <w:rPr>
          <w:rFonts w:ascii="Tahoma" w:hAnsi="Tahoma" w:cs="Tahoma"/>
          <w:sz w:val="21"/>
          <w:szCs w:val="21"/>
          <w:lang w:val="fr-FR"/>
        </w:rPr>
        <w:t>. Son chiffre d’affaires 2009 atteint 5,3 M£ dont 87% en Europe et aux USA, avec un résultat d’exploitation de 0,4 M£.</w:t>
      </w:r>
    </w:p>
    <w:p w:rsidR="006A6E00" w:rsidRPr="006A6E00" w:rsidRDefault="000843DF" w:rsidP="000843DF">
      <w:pPr>
        <w:spacing w:beforeLines="50" w:afterLines="50"/>
        <w:ind w:right="36"/>
        <w:jc w:val="both"/>
        <w:rPr>
          <w:rFonts w:ascii="Tahoma" w:hAnsi="Tahoma" w:cs="Tahoma"/>
          <w:sz w:val="21"/>
          <w:szCs w:val="21"/>
          <w:lang w:val="fr-FR"/>
        </w:rPr>
      </w:pPr>
      <w:r>
        <w:rPr>
          <w:noProof/>
        </w:rPr>
        <w:drawing>
          <wp:anchor distT="0" distB="0" distL="114300" distR="114300" simplePos="0" relativeHeight="251660288" behindDoc="1" locked="0" layoutInCell="1" allowOverlap="1">
            <wp:simplePos x="0" y="0"/>
            <wp:positionH relativeFrom="column">
              <wp:posOffset>2155190</wp:posOffset>
            </wp:positionH>
            <wp:positionV relativeFrom="paragraph">
              <wp:posOffset>71120</wp:posOffset>
            </wp:positionV>
            <wp:extent cx="3764280" cy="739140"/>
            <wp:effectExtent l="19050" t="0" r="7620" b="0"/>
            <wp:wrapTight wrapText="bothSides">
              <wp:wrapPolygon edited="0">
                <wp:start x="-109" y="0"/>
                <wp:lineTo x="-109" y="21155"/>
                <wp:lineTo x="21644" y="21155"/>
                <wp:lineTo x="21644" y="0"/>
                <wp:lineTo x="-109" y="0"/>
              </wp:wrapPolygon>
            </wp:wrapTight>
            <wp:docPr id="2" name="Picture 2" descr="C:\Documents and Settings\pauline.huang\Desktop\PR web\Innocore\AdvantechInno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auline.huang\Desktop\PR web\Innocore\AdvantechInnocore.jpg"/>
                    <pic:cNvPicPr>
                      <a:picLocks noChangeAspect="1" noChangeArrowheads="1"/>
                    </pic:cNvPicPr>
                  </pic:nvPicPr>
                  <pic:blipFill>
                    <a:blip r:embed="rId8" cstate="print"/>
                    <a:srcRect/>
                    <a:stretch>
                      <a:fillRect/>
                    </a:stretch>
                  </pic:blipFill>
                  <pic:spPr bwMode="auto">
                    <a:xfrm>
                      <a:off x="0" y="0"/>
                      <a:ext cx="3764280" cy="739140"/>
                    </a:xfrm>
                    <a:prstGeom prst="rect">
                      <a:avLst/>
                    </a:prstGeom>
                    <a:noFill/>
                    <a:ln w="9525">
                      <a:noFill/>
                      <a:miter lim="800000"/>
                      <a:headEnd/>
                      <a:tailEnd/>
                    </a:ln>
                  </pic:spPr>
                </pic:pic>
              </a:graphicData>
            </a:graphic>
          </wp:anchor>
        </w:drawing>
      </w:r>
      <w:r w:rsidR="006A6E00" w:rsidRPr="006A6E00">
        <w:rPr>
          <w:rFonts w:ascii="Tahoma" w:hAnsi="Tahoma" w:cs="Tahoma"/>
          <w:sz w:val="21"/>
          <w:szCs w:val="21"/>
          <w:lang w:val="fr-FR"/>
        </w:rPr>
        <w:t>« </w:t>
      </w:r>
      <w:proofErr w:type="spellStart"/>
      <w:r w:rsidR="006A6E00" w:rsidRPr="006A6E00">
        <w:rPr>
          <w:rFonts w:ascii="Tahoma" w:hAnsi="Tahoma" w:cs="Tahoma"/>
          <w:sz w:val="21"/>
          <w:szCs w:val="21"/>
          <w:lang w:val="fr-FR"/>
        </w:rPr>
        <w:t>Advantech</w:t>
      </w:r>
      <w:proofErr w:type="spellEnd"/>
      <w:r w:rsidR="006A6E00" w:rsidRPr="006A6E00">
        <w:rPr>
          <w:rFonts w:ascii="Tahoma" w:hAnsi="Tahoma" w:cs="Tahoma"/>
          <w:sz w:val="21"/>
          <w:szCs w:val="21"/>
          <w:lang w:val="fr-FR"/>
        </w:rPr>
        <w:t xml:space="preserve"> guettait l’opportunité idéale </w:t>
      </w:r>
      <w:r w:rsidR="00BC384C">
        <w:rPr>
          <w:rFonts w:ascii="Tahoma" w:hAnsi="Tahoma" w:cs="Tahoma"/>
          <w:sz w:val="21"/>
          <w:szCs w:val="21"/>
          <w:lang w:val="fr-FR"/>
        </w:rPr>
        <w:t xml:space="preserve">pour </w:t>
      </w:r>
      <w:r w:rsidR="006A6E00" w:rsidRPr="006A6E00">
        <w:rPr>
          <w:rFonts w:ascii="Tahoma" w:hAnsi="Tahoma" w:cs="Tahoma"/>
          <w:sz w:val="21"/>
          <w:szCs w:val="21"/>
          <w:lang w:val="fr-FR"/>
        </w:rPr>
        <w:t>entrer dans le marché</w:t>
      </w:r>
      <w:r w:rsidR="00BC384C">
        <w:rPr>
          <w:rFonts w:ascii="Tahoma" w:hAnsi="Tahoma" w:cs="Tahoma"/>
          <w:sz w:val="21"/>
          <w:szCs w:val="21"/>
          <w:lang w:val="fr-FR"/>
        </w:rPr>
        <w:t xml:space="preserve"> du Jeu</w:t>
      </w:r>
      <w:r w:rsidR="006A6E00" w:rsidRPr="006A6E00">
        <w:rPr>
          <w:rFonts w:ascii="Tahoma" w:hAnsi="Tahoma" w:cs="Tahoma"/>
          <w:sz w:val="21"/>
          <w:szCs w:val="21"/>
          <w:lang w:val="fr-FR"/>
        </w:rPr>
        <w:t>, » explique K.C. Liu, Chairman et CEO d’</w:t>
      </w:r>
      <w:proofErr w:type="spellStart"/>
      <w:r w:rsidR="006A6E00" w:rsidRPr="006A6E00">
        <w:rPr>
          <w:rFonts w:ascii="Tahoma" w:hAnsi="Tahoma" w:cs="Tahoma"/>
          <w:sz w:val="21"/>
          <w:szCs w:val="21"/>
          <w:lang w:val="fr-FR"/>
        </w:rPr>
        <w:t>Advantech</w:t>
      </w:r>
      <w:proofErr w:type="spellEnd"/>
      <w:r w:rsidR="006A6E00" w:rsidRPr="006A6E00">
        <w:rPr>
          <w:rFonts w:ascii="Tahoma" w:hAnsi="Tahoma" w:cs="Tahoma"/>
          <w:sz w:val="21"/>
          <w:szCs w:val="21"/>
          <w:lang w:val="fr-FR"/>
        </w:rPr>
        <w:t>. « </w:t>
      </w:r>
      <w:proofErr w:type="spellStart"/>
      <w:r w:rsidR="006A6E00" w:rsidRPr="006A6E00">
        <w:rPr>
          <w:rFonts w:ascii="Tahoma" w:hAnsi="Tahoma" w:cs="Tahoma"/>
          <w:sz w:val="21"/>
          <w:szCs w:val="21"/>
          <w:lang w:val="fr-FR"/>
        </w:rPr>
        <w:t>Innocore</w:t>
      </w:r>
      <w:proofErr w:type="spellEnd"/>
      <w:r w:rsidR="006A6E00" w:rsidRPr="006A6E00">
        <w:rPr>
          <w:rFonts w:ascii="Tahoma" w:hAnsi="Tahoma" w:cs="Tahoma"/>
          <w:sz w:val="21"/>
          <w:szCs w:val="21"/>
          <w:lang w:val="fr-FR"/>
        </w:rPr>
        <w:t xml:space="preserve"> a su créer une marque sans rivale, et son palmarès impressionnant en terme de croissance, de produits développés et d’expertise nous apporte cette opportunité. J’apprécie à sa juste valeur la réussite de son équipe sur le marché des </w:t>
      </w:r>
      <w:r w:rsidR="00BC384C">
        <w:rPr>
          <w:rFonts w:ascii="Tahoma" w:hAnsi="Tahoma" w:cs="Tahoma"/>
          <w:sz w:val="21"/>
          <w:szCs w:val="21"/>
          <w:lang w:val="fr-FR"/>
        </w:rPr>
        <w:t>terminaux</w:t>
      </w:r>
      <w:r w:rsidR="006A6E00" w:rsidRPr="006A6E00">
        <w:rPr>
          <w:rFonts w:ascii="Tahoma" w:hAnsi="Tahoma" w:cs="Tahoma"/>
          <w:sz w:val="21"/>
          <w:szCs w:val="21"/>
          <w:lang w:val="fr-FR"/>
        </w:rPr>
        <w:t xml:space="preserve"> informatiques de jeux</w:t>
      </w:r>
      <w:r w:rsidR="00BC384C">
        <w:rPr>
          <w:rFonts w:ascii="Tahoma" w:hAnsi="Tahoma" w:cs="Tahoma"/>
          <w:sz w:val="21"/>
          <w:szCs w:val="21"/>
          <w:lang w:val="fr-FR"/>
        </w:rPr>
        <w:t xml:space="preserve"> et de paris</w:t>
      </w:r>
      <w:r w:rsidR="006A6E00" w:rsidRPr="006A6E00">
        <w:rPr>
          <w:rFonts w:ascii="Tahoma" w:hAnsi="Tahoma" w:cs="Tahoma"/>
          <w:sz w:val="21"/>
          <w:szCs w:val="21"/>
          <w:lang w:val="fr-FR"/>
        </w:rPr>
        <w:t xml:space="preserve">. Après la finalisation de l’acquisition, notre nouvelle division sera rebaptisée </w:t>
      </w:r>
      <w:proofErr w:type="spellStart"/>
      <w:r w:rsidR="006A6E00" w:rsidRPr="006A6E00">
        <w:rPr>
          <w:rFonts w:ascii="Tahoma" w:hAnsi="Tahoma" w:cs="Tahoma"/>
          <w:sz w:val="21"/>
          <w:szCs w:val="21"/>
          <w:lang w:val="fr-FR"/>
        </w:rPr>
        <w:t>Advantech</w:t>
      </w:r>
      <w:proofErr w:type="spellEnd"/>
      <w:r w:rsidR="006A6E00" w:rsidRPr="006A6E00">
        <w:rPr>
          <w:rFonts w:ascii="Tahoma" w:hAnsi="Tahoma" w:cs="Tahoma"/>
          <w:sz w:val="21"/>
          <w:szCs w:val="21"/>
          <w:lang w:val="fr-FR"/>
        </w:rPr>
        <w:t>-</w:t>
      </w:r>
      <w:proofErr w:type="spellStart"/>
      <w:r w:rsidR="006A6E00" w:rsidRPr="006A6E00">
        <w:rPr>
          <w:rFonts w:ascii="Tahoma" w:hAnsi="Tahoma" w:cs="Tahoma"/>
          <w:sz w:val="21"/>
          <w:szCs w:val="21"/>
          <w:lang w:val="fr-FR"/>
        </w:rPr>
        <w:t>Innocore</w:t>
      </w:r>
      <w:proofErr w:type="spellEnd"/>
      <w:r w:rsidR="006A6E00" w:rsidRPr="006A6E00">
        <w:rPr>
          <w:rFonts w:ascii="Tahoma" w:hAnsi="Tahoma" w:cs="Tahoma"/>
          <w:sz w:val="21"/>
          <w:szCs w:val="21"/>
          <w:lang w:val="fr-FR"/>
        </w:rPr>
        <w:t xml:space="preserve"> et l’actuel CEO d’</w:t>
      </w:r>
      <w:proofErr w:type="spellStart"/>
      <w:r w:rsidR="006A6E00" w:rsidRPr="006A6E00">
        <w:rPr>
          <w:rFonts w:ascii="Tahoma" w:hAnsi="Tahoma" w:cs="Tahoma"/>
          <w:sz w:val="21"/>
          <w:szCs w:val="21"/>
          <w:lang w:val="fr-FR"/>
        </w:rPr>
        <w:t>Innocore</w:t>
      </w:r>
      <w:proofErr w:type="spellEnd"/>
      <w:r w:rsidR="006A6E00" w:rsidRPr="006A6E00">
        <w:rPr>
          <w:rFonts w:ascii="Tahoma" w:hAnsi="Tahoma" w:cs="Tahoma"/>
          <w:sz w:val="21"/>
          <w:szCs w:val="21"/>
          <w:lang w:val="fr-FR"/>
        </w:rPr>
        <w:t xml:space="preserve">, Edward Price, bien connu pour son expérience de plus de 12 ans dans l’industrie </w:t>
      </w:r>
      <w:r w:rsidR="00BC384C">
        <w:rPr>
          <w:rFonts w:ascii="Tahoma" w:hAnsi="Tahoma" w:cs="Tahoma"/>
          <w:sz w:val="21"/>
          <w:szCs w:val="21"/>
          <w:lang w:val="fr-FR"/>
        </w:rPr>
        <w:t>du Jeu</w:t>
      </w:r>
      <w:r w:rsidR="006A6E00" w:rsidRPr="006A6E00">
        <w:rPr>
          <w:rFonts w:ascii="Tahoma" w:hAnsi="Tahoma" w:cs="Tahoma"/>
          <w:sz w:val="21"/>
          <w:szCs w:val="21"/>
          <w:lang w:val="fr-FR"/>
        </w:rPr>
        <w:t>, prendra sa tête. »</w:t>
      </w:r>
    </w:p>
    <w:p w:rsidR="006A6E00" w:rsidRPr="006A6E00" w:rsidRDefault="006A6E00" w:rsidP="000843DF">
      <w:pPr>
        <w:spacing w:beforeLines="50" w:afterLines="50"/>
        <w:ind w:right="36"/>
        <w:rPr>
          <w:rFonts w:ascii="Tahoma" w:hAnsi="Tahoma" w:cs="Tahoma"/>
          <w:sz w:val="21"/>
          <w:szCs w:val="21"/>
          <w:lang w:val="fr-FR"/>
        </w:rPr>
      </w:pPr>
      <w:r w:rsidRPr="006A6E00">
        <w:rPr>
          <w:rFonts w:ascii="Tahoma" w:hAnsi="Tahoma" w:cs="Tahoma"/>
          <w:sz w:val="21"/>
          <w:szCs w:val="21"/>
          <w:lang w:val="fr-FR"/>
        </w:rPr>
        <w:t>« Cette fusion est un événement majeur créant un acteur unique, doté des plus grandes capacités et appelé à devenir le fournisseur le plus compétent de l’industrie des jeux, » ajoute Edward Price, directeur général d’</w:t>
      </w:r>
      <w:proofErr w:type="spellStart"/>
      <w:r w:rsidRPr="006A6E00">
        <w:rPr>
          <w:rFonts w:ascii="Tahoma" w:hAnsi="Tahoma" w:cs="Tahoma"/>
          <w:sz w:val="21"/>
          <w:szCs w:val="21"/>
          <w:lang w:val="fr-FR"/>
        </w:rPr>
        <w:t>Innocore</w:t>
      </w:r>
      <w:proofErr w:type="spellEnd"/>
      <w:r w:rsidRPr="006A6E00">
        <w:rPr>
          <w:rFonts w:ascii="Tahoma" w:hAnsi="Tahoma" w:cs="Tahoma"/>
          <w:sz w:val="21"/>
          <w:szCs w:val="21"/>
          <w:lang w:val="fr-FR"/>
        </w:rPr>
        <w:t>. « </w:t>
      </w:r>
      <w:proofErr w:type="spellStart"/>
      <w:r w:rsidRPr="006A6E00">
        <w:rPr>
          <w:rFonts w:ascii="Tahoma" w:hAnsi="Tahoma" w:cs="Tahoma"/>
          <w:sz w:val="21"/>
          <w:szCs w:val="21"/>
          <w:lang w:val="fr-FR"/>
        </w:rPr>
        <w:t>Advantech</w:t>
      </w:r>
      <w:proofErr w:type="spellEnd"/>
      <w:r w:rsidRPr="006A6E00">
        <w:rPr>
          <w:rFonts w:ascii="Tahoma" w:hAnsi="Tahoma" w:cs="Tahoma"/>
          <w:sz w:val="21"/>
          <w:szCs w:val="21"/>
          <w:lang w:val="fr-FR"/>
        </w:rPr>
        <w:t xml:space="preserve"> est sans aucun doute le fabricant de PC industriels qui a le mieux réussi sur son marché, et sa puissance de R&amp;D, de production et de ventes à l’international est immense. Avec ses connaissances spécifiques, </w:t>
      </w:r>
      <w:proofErr w:type="spellStart"/>
      <w:r w:rsidRPr="006A6E00">
        <w:rPr>
          <w:rFonts w:ascii="Tahoma" w:hAnsi="Tahoma" w:cs="Tahoma"/>
          <w:sz w:val="21"/>
          <w:szCs w:val="21"/>
          <w:lang w:val="fr-FR"/>
        </w:rPr>
        <w:t>Innocore</w:t>
      </w:r>
      <w:proofErr w:type="spellEnd"/>
      <w:r w:rsidRPr="006A6E00">
        <w:rPr>
          <w:rFonts w:ascii="Tahoma" w:hAnsi="Tahoma" w:cs="Tahoma"/>
          <w:sz w:val="21"/>
          <w:szCs w:val="21"/>
          <w:lang w:val="fr-FR"/>
        </w:rPr>
        <w:t xml:space="preserve"> apportera cette puissance à l’industrie des </w:t>
      </w:r>
      <w:r w:rsidRPr="006A6E00">
        <w:rPr>
          <w:rFonts w:ascii="Tahoma" w:hAnsi="Tahoma" w:cs="Tahoma"/>
          <w:sz w:val="21"/>
          <w:szCs w:val="21"/>
          <w:lang w:val="fr-FR"/>
        </w:rPr>
        <w:lastRenderedPageBreak/>
        <w:t xml:space="preserve">jeux. »  </w:t>
      </w:r>
    </w:p>
    <w:p w:rsidR="006A6E00" w:rsidRPr="006A6E00" w:rsidRDefault="006A6E00" w:rsidP="000843DF">
      <w:pPr>
        <w:spacing w:beforeLines="50" w:afterLines="50"/>
        <w:ind w:right="36"/>
        <w:rPr>
          <w:rFonts w:ascii="Tahoma" w:hAnsi="Tahoma" w:cs="Tahoma"/>
          <w:spacing w:val="-5"/>
          <w:sz w:val="21"/>
          <w:szCs w:val="21"/>
          <w:lang w:val="fr-FR"/>
        </w:rPr>
      </w:pPr>
      <w:r w:rsidRPr="006A6E00">
        <w:rPr>
          <w:rFonts w:ascii="Tahoma" w:hAnsi="Tahoma" w:cs="Tahoma"/>
          <w:spacing w:val="-5"/>
          <w:sz w:val="21"/>
          <w:szCs w:val="21"/>
          <w:lang w:val="fr-FR"/>
        </w:rPr>
        <w:t>« En tant qu’</w:t>
      </w:r>
      <w:proofErr w:type="spellStart"/>
      <w:r w:rsidRPr="006A6E00">
        <w:rPr>
          <w:rFonts w:ascii="Tahoma" w:hAnsi="Tahoma" w:cs="Tahoma"/>
          <w:spacing w:val="-5"/>
          <w:sz w:val="21"/>
          <w:szCs w:val="21"/>
          <w:lang w:val="fr-FR"/>
        </w:rPr>
        <w:t>Advantech</w:t>
      </w:r>
      <w:proofErr w:type="spellEnd"/>
      <w:r w:rsidRPr="006A6E00">
        <w:rPr>
          <w:rFonts w:ascii="Tahoma" w:hAnsi="Tahoma" w:cs="Tahoma"/>
          <w:spacing w:val="-5"/>
          <w:sz w:val="21"/>
          <w:szCs w:val="21"/>
          <w:lang w:val="fr-FR"/>
        </w:rPr>
        <w:t>-</w:t>
      </w:r>
      <w:proofErr w:type="spellStart"/>
      <w:r w:rsidRPr="006A6E00">
        <w:rPr>
          <w:rFonts w:ascii="Tahoma" w:hAnsi="Tahoma" w:cs="Tahoma"/>
          <w:spacing w:val="-5"/>
          <w:sz w:val="21"/>
          <w:szCs w:val="21"/>
          <w:lang w:val="fr-FR"/>
        </w:rPr>
        <w:t>Innocore</w:t>
      </w:r>
      <w:proofErr w:type="spellEnd"/>
      <w:r w:rsidRPr="006A6E00">
        <w:rPr>
          <w:rFonts w:ascii="Tahoma" w:hAnsi="Tahoma" w:cs="Tahoma"/>
          <w:spacing w:val="-5"/>
          <w:sz w:val="21"/>
          <w:szCs w:val="21"/>
          <w:lang w:val="fr-FR"/>
        </w:rPr>
        <w:t xml:space="preserve">, nous pourrons concrétiser des projets qui restaient auparavant du domaine du rêve, » poursuit Edward Price. « L’équipe combinée d’ingénieurs de R&amp;D rassemble plus de 600 personnes, ce qui nous permettra de développer et d’accélérer notre feuille de route produit, tout en prenant en charge d’innombrables projets personnalisés. Je suis impatient de rencontrer de nombreux clients à G2E et de leur présenter la nouvelle société. » </w:t>
      </w:r>
    </w:p>
    <w:p w:rsidR="006A6E00" w:rsidRPr="006A6E00" w:rsidRDefault="006A6E00" w:rsidP="006A6E00">
      <w:pPr>
        <w:spacing w:before="180" w:after="180"/>
        <w:ind w:right="36"/>
        <w:jc w:val="both"/>
        <w:rPr>
          <w:rFonts w:ascii="Tahoma" w:hAnsi="Tahoma" w:cs="Tahoma"/>
          <w:sz w:val="21"/>
          <w:szCs w:val="21"/>
          <w:lang w:val="fr-FR"/>
        </w:rPr>
      </w:pPr>
      <w:proofErr w:type="spellStart"/>
      <w:r w:rsidRPr="006A6E00">
        <w:rPr>
          <w:rFonts w:ascii="Tahoma" w:hAnsi="Tahoma" w:cs="Tahoma"/>
          <w:sz w:val="21"/>
          <w:szCs w:val="21"/>
          <w:lang w:val="fr-FR"/>
        </w:rPr>
        <w:t>Advantech</w:t>
      </w:r>
      <w:proofErr w:type="spellEnd"/>
      <w:r w:rsidRPr="006A6E00">
        <w:rPr>
          <w:rFonts w:ascii="Tahoma" w:hAnsi="Tahoma" w:cs="Tahoma"/>
          <w:sz w:val="21"/>
          <w:szCs w:val="21"/>
          <w:lang w:val="fr-FR"/>
        </w:rPr>
        <w:t xml:space="preserve"> est déterminé à continuer à satisfaire les clients existants d’</w:t>
      </w:r>
      <w:proofErr w:type="spellStart"/>
      <w:r w:rsidRPr="006A6E00">
        <w:rPr>
          <w:rFonts w:ascii="Tahoma" w:hAnsi="Tahoma" w:cs="Tahoma"/>
          <w:sz w:val="21"/>
          <w:szCs w:val="21"/>
          <w:lang w:val="fr-FR"/>
        </w:rPr>
        <w:t>Innocore</w:t>
      </w:r>
      <w:proofErr w:type="spellEnd"/>
      <w:r w:rsidRPr="006A6E00">
        <w:rPr>
          <w:rFonts w:ascii="Tahoma" w:hAnsi="Tahoma" w:cs="Tahoma"/>
          <w:sz w:val="21"/>
          <w:szCs w:val="21"/>
          <w:lang w:val="fr-FR"/>
        </w:rPr>
        <w:t xml:space="preserve">, et cet objectif est prioritaire pour </w:t>
      </w:r>
      <w:proofErr w:type="spellStart"/>
      <w:r w:rsidRPr="006A6E00">
        <w:rPr>
          <w:rFonts w:ascii="Tahoma" w:hAnsi="Tahoma" w:cs="Tahoma"/>
          <w:sz w:val="21"/>
          <w:szCs w:val="21"/>
          <w:lang w:val="fr-FR"/>
        </w:rPr>
        <w:t>Advantech</w:t>
      </w:r>
      <w:proofErr w:type="spellEnd"/>
      <w:r w:rsidRPr="006A6E00">
        <w:rPr>
          <w:rFonts w:ascii="Tahoma" w:hAnsi="Tahoma" w:cs="Tahoma"/>
          <w:sz w:val="21"/>
          <w:szCs w:val="21"/>
          <w:lang w:val="fr-FR"/>
        </w:rPr>
        <w:t>-</w:t>
      </w:r>
      <w:proofErr w:type="spellStart"/>
      <w:r w:rsidRPr="006A6E00">
        <w:rPr>
          <w:rFonts w:ascii="Tahoma" w:hAnsi="Tahoma" w:cs="Tahoma"/>
          <w:sz w:val="21"/>
          <w:szCs w:val="21"/>
          <w:lang w:val="fr-FR"/>
        </w:rPr>
        <w:t>Innocore</w:t>
      </w:r>
      <w:proofErr w:type="spellEnd"/>
      <w:r w:rsidRPr="006A6E00">
        <w:rPr>
          <w:rFonts w:ascii="Tahoma" w:hAnsi="Tahoma" w:cs="Tahoma"/>
          <w:sz w:val="21"/>
          <w:szCs w:val="21"/>
          <w:lang w:val="fr-FR"/>
        </w:rPr>
        <w:t xml:space="preserve">. Dans cette optique, la stabilité de la chaîne logistique, de l’écosystème de partenaires et du service client sera soigneusement maintenue après l’acquisition. </w:t>
      </w:r>
      <w:proofErr w:type="spellStart"/>
      <w:r w:rsidRPr="006A6E00">
        <w:rPr>
          <w:rFonts w:ascii="Tahoma" w:hAnsi="Tahoma" w:cs="Tahoma"/>
          <w:sz w:val="21"/>
          <w:szCs w:val="21"/>
          <w:lang w:val="fr-FR"/>
        </w:rPr>
        <w:t>Advantech</w:t>
      </w:r>
      <w:proofErr w:type="spellEnd"/>
      <w:r w:rsidRPr="006A6E00">
        <w:rPr>
          <w:rFonts w:ascii="Tahoma" w:hAnsi="Tahoma" w:cs="Tahoma"/>
          <w:sz w:val="21"/>
          <w:szCs w:val="21"/>
          <w:lang w:val="fr-FR"/>
        </w:rPr>
        <w:t xml:space="preserve"> dispose de quatre centres de services, de bureaux de vente régionaux et de support technique dans 18 pays et 39 villes à travers le monde, et pourra offrir à ses clients de nouvelles opportunités ainsi qu’un support local plus avancé. Avec la création d’</w:t>
      </w:r>
      <w:proofErr w:type="spellStart"/>
      <w:r w:rsidRPr="006A6E00">
        <w:rPr>
          <w:rFonts w:ascii="Tahoma" w:hAnsi="Tahoma" w:cs="Tahoma"/>
          <w:sz w:val="21"/>
          <w:szCs w:val="21"/>
          <w:lang w:val="fr-FR"/>
        </w:rPr>
        <w:t>Advantech</w:t>
      </w:r>
      <w:proofErr w:type="spellEnd"/>
      <w:r w:rsidRPr="006A6E00">
        <w:rPr>
          <w:rFonts w:ascii="Tahoma" w:hAnsi="Tahoma" w:cs="Tahoma"/>
          <w:sz w:val="21"/>
          <w:szCs w:val="21"/>
          <w:lang w:val="fr-FR"/>
        </w:rPr>
        <w:t>-</w:t>
      </w:r>
      <w:proofErr w:type="spellStart"/>
      <w:r w:rsidRPr="006A6E00">
        <w:rPr>
          <w:rFonts w:ascii="Tahoma" w:hAnsi="Tahoma" w:cs="Tahoma"/>
          <w:sz w:val="21"/>
          <w:szCs w:val="21"/>
          <w:lang w:val="fr-FR"/>
        </w:rPr>
        <w:t>Innocore</w:t>
      </w:r>
      <w:proofErr w:type="spellEnd"/>
      <w:r w:rsidRPr="006A6E00">
        <w:rPr>
          <w:rFonts w:ascii="Tahoma" w:hAnsi="Tahoma" w:cs="Tahoma"/>
          <w:sz w:val="21"/>
          <w:szCs w:val="21"/>
          <w:lang w:val="fr-FR"/>
        </w:rPr>
        <w:t xml:space="preserve">, le marché </w:t>
      </w:r>
      <w:r w:rsidR="00D26970">
        <w:rPr>
          <w:rFonts w:ascii="Tahoma" w:hAnsi="Tahoma" w:cs="Tahoma"/>
          <w:sz w:val="21"/>
          <w:szCs w:val="21"/>
          <w:lang w:val="fr-FR"/>
        </w:rPr>
        <w:t>des terminaux de jeux et de paris</w:t>
      </w:r>
      <w:r w:rsidRPr="006A6E00">
        <w:rPr>
          <w:rFonts w:ascii="Tahoma" w:hAnsi="Tahoma" w:cs="Tahoma"/>
          <w:sz w:val="21"/>
          <w:szCs w:val="21"/>
          <w:lang w:val="fr-FR"/>
        </w:rPr>
        <w:t xml:space="preserve"> reçoit une grande impulsion. </w:t>
      </w:r>
    </w:p>
    <w:p w:rsidR="008C66A3" w:rsidRDefault="008C66A3" w:rsidP="000843DF">
      <w:pPr>
        <w:pStyle w:val="BodyText"/>
        <w:spacing w:beforeLines="50" w:afterLines="50"/>
        <w:rPr>
          <w:rFonts w:ascii="Arial" w:hAnsi="Arial" w:cs="Arial"/>
          <w:b/>
          <w:sz w:val="20"/>
          <w:szCs w:val="20"/>
          <w:lang w:val="fr-FR"/>
        </w:rPr>
      </w:pPr>
    </w:p>
    <w:p w:rsidR="00054699" w:rsidRDefault="00054699" w:rsidP="00170F72">
      <w:pPr>
        <w:widowControl/>
        <w:adjustRightInd w:val="0"/>
        <w:snapToGrid w:val="0"/>
        <w:rPr>
          <w:rFonts w:ascii="Arial" w:hAnsi="Arial" w:cs="Arial"/>
          <w:b/>
          <w:sz w:val="20"/>
          <w:szCs w:val="20"/>
          <w:lang w:val="fr-FR"/>
        </w:rPr>
      </w:pPr>
    </w:p>
    <w:p w:rsidR="00AE6984" w:rsidRDefault="00AE6984" w:rsidP="00170F72">
      <w:pPr>
        <w:widowControl/>
        <w:adjustRightInd w:val="0"/>
        <w:snapToGrid w:val="0"/>
        <w:rPr>
          <w:rFonts w:ascii="Arial" w:hAnsi="Arial" w:cs="Arial"/>
          <w:b/>
          <w:sz w:val="20"/>
          <w:szCs w:val="20"/>
          <w:lang w:val="fr-FR"/>
        </w:rPr>
      </w:pPr>
    </w:p>
    <w:p w:rsidR="00AE6984" w:rsidRPr="003D74E8" w:rsidRDefault="00AA1368" w:rsidP="00170F72">
      <w:pPr>
        <w:widowControl/>
        <w:adjustRightInd w:val="0"/>
        <w:snapToGrid w:val="0"/>
        <w:rPr>
          <w:rFonts w:ascii="Arial" w:hAnsi="Arial" w:cs="Arial"/>
          <w:b/>
          <w:sz w:val="20"/>
          <w:szCs w:val="20"/>
          <w:lang w:val="fr-FR"/>
        </w:rPr>
      </w:pPr>
      <w:r>
        <w:rPr>
          <w:rFonts w:ascii="Arial" w:hAnsi="Arial" w:cs="Arial"/>
          <w:b/>
          <w:sz w:val="20"/>
          <w:szCs w:val="20"/>
          <w:lang w:val="fr-FR"/>
        </w:rPr>
        <w:t>A propos d’</w:t>
      </w:r>
      <w:proofErr w:type="spellStart"/>
      <w:r>
        <w:rPr>
          <w:rFonts w:ascii="Arial" w:hAnsi="Arial" w:cs="Arial"/>
          <w:b/>
          <w:sz w:val="20"/>
          <w:szCs w:val="20"/>
          <w:lang w:val="fr-FR"/>
        </w:rPr>
        <w:t>Advantech</w:t>
      </w:r>
      <w:proofErr w:type="spellEnd"/>
    </w:p>
    <w:p w:rsidR="009C634C" w:rsidRDefault="009C634C" w:rsidP="00170F72">
      <w:pPr>
        <w:widowControl/>
        <w:adjustRightInd w:val="0"/>
        <w:snapToGrid w:val="0"/>
        <w:rPr>
          <w:rFonts w:ascii="Arial" w:hAnsi="Arial" w:cs="Arial"/>
          <w:bCs/>
          <w:sz w:val="18"/>
          <w:szCs w:val="16"/>
          <w:lang w:val="fr-FR"/>
        </w:rPr>
      </w:pPr>
      <w:r w:rsidRPr="00AA1368">
        <w:rPr>
          <w:rFonts w:ascii="Arial" w:hAnsi="Arial" w:cs="Arial"/>
          <w:sz w:val="18"/>
          <w:szCs w:val="16"/>
          <w:lang w:val="fr-FR"/>
        </w:rPr>
        <w:t xml:space="preserve">Fondée en 1983, la société </w:t>
      </w:r>
      <w:proofErr w:type="spellStart"/>
      <w:r w:rsidRPr="00AA1368">
        <w:rPr>
          <w:rFonts w:ascii="Arial" w:hAnsi="Arial" w:cs="Arial"/>
          <w:sz w:val="18"/>
          <w:szCs w:val="16"/>
          <w:lang w:val="fr-FR"/>
        </w:rPr>
        <w:t>Advantech</w:t>
      </w:r>
      <w:proofErr w:type="spellEnd"/>
      <w:r w:rsidRPr="00AA1368">
        <w:rPr>
          <w:rFonts w:ascii="Arial" w:hAnsi="Arial" w:cs="Arial"/>
          <w:sz w:val="18"/>
          <w:szCs w:val="16"/>
          <w:lang w:val="fr-FR"/>
        </w:rPr>
        <w:t xml:space="preserve"> </w:t>
      </w:r>
      <w:r w:rsidR="00D26970">
        <w:rPr>
          <w:rFonts w:ascii="Arial" w:hAnsi="Arial" w:cs="Arial"/>
          <w:sz w:val="18"/>
          <w:szCs w:val="16"/>
          <w:lang w:val="fr-FR"/>
        </w:rPr>
        <w:t xml:space="preserve">est un </w:t>
      </w:r>
      <w:r w:rsidR="00880051">
        <w:rPr>
          <w:rFonts w:ascii="Arial" w:hAnsi="Arial" w:cs="Arial"/>
          <w:sz w:val="18"/>
          <w:szCs w:val="16"/>
          <w:lang w:val="fr-FR"/>
        </w:rPr>
        <w:t xml:space="preserve">des leaders dans la </w:t>
      </w:r>
      <w:r w:rsidR="00E0184A">
        <w:rPr>
          <w:rFonts w:ascii="Arial" w:hAnsi="Arial" w:cs="Arial"/>
          <w:sz w:val="18"/>
          <w:szCs w:val="16"/>
          <w:lang w:val="fr-FR"/>
        </w:rPr>
        <w:t>fabrica</w:t>
      </w:r>
      <w:r w:rsidR="00D26970">
        <w:rPr>
          <w:rFonts w:ascii="Arial" w:hAnsi="Arial" w:cs="Arial"/>
          <w:sz w:val="18"/>
          <w:szCs w:val="16"/>
          <w:lang w:val="fr-FR"/>
        </w:rPr>
        <w:t>t</w:t>
      </w:r>
      <w:r w:rsidR="00880051">
        <w:rPr>
          <w:rFonts w:ascii="Arial" w:hAnsi="Arial" w:cs="Arial"/>
          <w:sz w:val="18"/>
          <w:szCs w:val="16"/>
          <w:lang w:val="fr-FR"/>
        </w:rPr>
        <w:t>ion</w:t>
      </w:r>
      <w:r w:rsidR="00D26970">
        <w:rPr>
          <w:rFonts w:ascii="Arial" w:hAnsi="Arial" w:cs="Arial"/>
          <w:sz w:val="18"/>
          <w:szCs w:val="16"/>
          <w:lang w:val="fr-FR"/>
        </w:rPr>
        <w:t xml:space="preserve"> de matériel informatique </w:t>
      </w:r>
      <w:r w:rsidR="00880051">
        <w:rPr>
          <w:rFonts w:ascii="Arial" w:hAnsi="Arial" w:cs="Arial"/>
          <w:sz w:val="18"/>
          <w:szCs w:val="16"/>
          <w:lang w:val="fr-FR"/>
        </w:rPr>
        <w:t xml:space="preserve">industriel </w:t>
      </w:r>
      <w:r w:rsidR="00D26970">
        <w:rPr>
          <w:rFonts w:ascii="Arial" w:hAnsi="Arial" w:cs="Arial"/>
          <w:sz w:val="18"/>
          <w:szCs w:val="16"/>
          <w:lang w:val="fr-FR"/>
        </w:rPr>
        <w:t xml:space="preserve">fournissant des produits innovants et de qualité, des services et des </w:t>
      </w:r>
      <w:r w:rsidR="00880051">
        <w:rPr>
          <w:rFonts w:ascii="Arial" w:hAnsi="Arial" w:cs="Arial"/>
          <w:sz w:val="18"/>
          <w:szCs w:val="16"/>
          <w:lang w:val="fr-FR"/>
        </w:rPr>
        <w:t>solutions</w:t>
      </w:r>
      <w:r w:rsidR="00D26970">
        <w:rPr>
          <w:rFonts w:ascii="Arial" w:hAnsi="Arial" w:cs="Arial"/>
          <w:sz w:val="18"/>
          <w:szCs w:val="16"/>
          <w:lang w:val="fr-FR"/>
        </w:rPr>
        <w:t xml:space="preserve"> compl</w:t>
      </w:r>
      <w:r w:rsidR="00880051">
        <w:rPr>
          <w:rFonts w:ascii="Arial" w:hAnsi="Arial" w:cs="Arial"/>
          <w:sz w:val="18"/>
          <w:szCs w:val="16"/>
          <w:lang w:val="fr-FR"/>
        </w:rPr>
        <w:t>è</w:t>
      </w:r>
      <w:r w:rsidR="00D26970">
        <w:rPr>
          <w:rFonts w:ascii="Arial" w:hAnsi="Arial" w:cs="Arial"/>
          <w:sz w:val="18"/>
          <w:szCs w:val="16"/>
          <w:lang w:val="fr-FR"/>
        </w:rPr>
        <w:t>t</w:t>
      </w:r>
      <w:r w:rsidR="00880051">
        <w:rPr>
          <w:rFonts w:ascii="Arial" w:hAnsi="Arial" w:cs="Arial"/>
          <w:sz w:val="18"/>
          <w:szCs w:val="16"/>
          <w:lang w:val="fr-FR"/>
        </w:rPr>
        <w:t>e</w:t>
      </w:r>
      <w:r w:rsidR="00D26970">
        <w:rPr>
          <w:rFonts w:ascii="Arial" w:hAnsi="Arial" w:cs="Arial"/>
          <w:sz w:val="18"/>
          <w:szCs w:val="16"/>
          <w:lang w:val="fr-FR"/>
        </w:rPr>
        <w:t xml:space="preserve">s. </w:t>
      </w:r>
      <w:proofErr w:type="spellStart"/>
      <w:r w:rsidR="00D26970">
        <w:rPr>
          <w:rFonts w:ascii="Arial" w:hAnsi="Arial" w:cs="Arial"/>
          <w:sz w:val="18"/>
          <w:szCs w:val="16"/>
          <w:lang w:val="fr-FR"/>
        </w:rPr>
        <w:t>Advantech</w:t>
      </w:r>
      <w:proofErr w:type="spellEnd"/>
      <w:r w:rsidR="00D26970">
        <w:rPr>
          <w:rFonts w:ascii="Arial" w:hAnsi="Arial" w:cs="Arial"/>
          <w:sz w:val="18"/>
          <w:szCs w:val="16"/>
          <w:lang w:val="fr-FR"/>
        </w:rPr>
        <w:t xml:space="preserve"> propose de l’intégration </w:t>
      </w:r>
      <w:r w:rsidR="00E21155">
        <w:rPr>
          <w:rFonts w:ascii="Arial" w:hAnsi="Arial" w:cs="Arial"/>
          <w:sz w:val="18"/>
          <w:szCs w:val="16"/>
          <w:lang w:val="fr-FR"/>
        </w:rPr>
        <w:t xml:space="preserve">système, </w:t>
      </w:r>
      <w:r w:rsidR="00880051">
        <w:rPr>
          <w:rFonts w:ascii="Arial" w:hAnsi="Arial" w:cs="Arial"/>
          <w:sz w:val="18"/>
          <w:szCs w:val="16"/>
          <w:lang w:val="fr-FR"/>
        </w:rPr>
        <w:t xml:space="preserve">des </w:t>
      </w:r>
      <w:r w:rsidR="00880051" w:rsidRPr="00AA1368">
        <w:rPr>
          <w:rFonts w:ascii="Arial" w:hAnsi="Arial" w:cs="Arial"/>
          <w:sz w:val="18"/>
          <w:szCs w:val="16"/>
          <w:lang w:val="fr-FR"/>
        </w:rPr>
        <w:t>solutions informatiques matérielles et logicielles</w:t>
      </w:r>
      <w:r w:rsidR="00D26970">
        <w:rPr>
          <w:rFonts w:ascii="Arial" w:hAnsi="Arial" w:cs="Arial"/>
          <w:sz w:val="18"/>
          <w:szCs w:val="16"/>
          <w:lang w:val="fr-FR"/>
        </w:rPr>
        <w:t xml:space="preserve">, </w:t>
      </w:r>
      <w:r w:rsidR="00E21155">
        <w:rPr>
          <w:rFonts w:ascii="Arial" w:hAnsi="Arial" w:cs="Arial"/>
          <w:sz w:val="18"/>
          <w:szCs w:val="16"/>
          <w:lang w:val="fr-FR"/>
        </w:rPr>
        <w:t xml:space="preserve">des services de design sur-mesure, des systèmes embarqués, des produits d’automatismes et un support logistique mondial. Notre étroite collaboration avec nos partenaires nous permet de fournir des solutions complètes pour une grande variété d’applications parmi un grand nombre d’industries. </w:t>
      </w:r>
      <w:r w:rsidR="00DC38F2">
        <w:rPr>
          <w:rFonts w:ascii="Arial" w:hAnsi="Arial" w:cs="Arial"/>
          <w:sz w:val="18"/>
          <w:szCs w:val="16"/>
          <w:lang w:val="fr-FR"/>
        </w:rPr>
        <w:t>Contribuer à rendre la planète intelligente grâce à nos produits et notre technologie, telle est notre mission.</w:t>
      </w:r>
      <w:r w:rsidR="00834288">
        <w:rPr>
          <w:rFonts w:ascii="Arial" w:hAnsi="Arial" w:cs="Arial"/>
          <w:sz w:val="18"/>
          <w:szCs w:val="16"/>
          <w:lang w:val="fr-FR"/>
        </w:rPr>
        <w:t xml:space="preserve"> </w:t>
      </w:r>
      <w:r w:rsidR="00880051">
        <w:rPr>
          <w:rFonts w:ascii="Arial" w:hAnsi="Arial" w:cs="Arial"/>
          <w:sz w:val="18"/>
          <w:szCs w:val="16"/>
          <w:lang w:val="fr-FR"/>
        </w:rPr>
        <w:t xml:space="preserve">Avec </w:t>
      </w:r>
      <w:proofErr w:type="spellStart"/>
      <w:r w:rsidR="00880051">
        <w:rPr>
          <w:rFonts w:ascii="Arial" w:hAnsi="Arial" w:cs="Arial"/>
          <w:sz w:val="18"/>
          <w:szCs w:val="16"/>
          <w:lang w:val="fr-FR"/>
        </w:rPr>
        <w:t>Advantech</w:t>
      </w:r>
      <w:proofErr w:type="spellEnd"/>
      <w:r w:rsidR="00880051">
        <w:rPr>
          <w:rFonts w:ascii="Arial" w:hAnsi="Arial" w:cs="Arial"/>
          <w:sz w:val="18"/>
          <w:szCs w:val="16"/>
          <w:lang w:val="fr-FR"/>
        </w:rPr>
        <w:t>, il n’y a pas de limites aux applications et innovations que nos produits permettent de développer.</w:t>
      </w:r>
      <w:r w:rsidR="00834288">
        <w:rPr>
          <w:rFonts w:ascii="Arial" w:hAnsi="Arial" w:cs="Arial"/>
          <w:sz w:val="18"/>
          <w:szCs w:val="16"/>
          <w:lang w:val="fr-FR"/>
        </w:rPr>
        <w:t xml:space="preserve"> </w:t>
      </w:r>
      <w:r w:rsidR="00880051">
        <w:rPr>
          <w:rStyle w:val="PR-AboutAdvChar"/>
          <w:bCs/>
          <w:sz w:val="18"/>
          <w:lang w:val="fr-FR"/>
        </w:rPr>
        <w:t>(</w:t>
      </w:r>
      <w:r w:rsidRPr="00AA1368">
        <w:rPr>
          <w:rStyle w:val="PR-AboutAdvChar"/>
          <w:bCs/>
          <w:sz w:val="18"/>
          <w:lang w:val="fr-FR"/>
        </w:rPr>
        <w:t>Site web</w:t>
      </w:r>
      <w:r w:rsidR="00880051">
        <w:rPr>
          <w:rStyle w:val="PR-AboutAdvChar"/>
          <w:bCs/>
          <w:sz w:val="18"/>
          <w:lang w:val="fr-FR"/>
        </w:rPr>
        <w:t xml:space="preserve"> européen</w:t>
      </w:r>
      <w:r w:rsidRPr="00AA1368">
        <w:rPr>
          <w:rStyle w:val="PR-AboutAdvChar"/>
          <w:bCs/>
          <w:sz w:val="18"/>
          <w:lang w:val="fr-FR"/>
        </w:rPr>
        <w:t xml:space="preserve">: </w:t>
      </w:r>
      <w:hyperlink r:id="rId9" w:history="1">
        <w:r w:rsidRPr="00AA1368">
          <w:rPr>
            <w:rStyle w:val="Hyperlink"/>
            <w:rFonts w:ascii="Arial" w:hAnsi="Arial" w:cs="Arial"/>
            <w:bCs/>
            <w:sz w:val="18"/>
            <w:szCs w:val="16"/>
            <w:lang w:val="fr-FR"/>
          </w:rPr>
          <w:t>www.advantech.eu</w:t>
        </w:r>
      </w:hyperlink>
      <w:r w:rsidRPr="00AA1368">
        <w:rPr>
          <w:rFonts w:ascii="Arial" w:hAnsi="Arial" w:cs="Arial"/>
          <w:bCs/>
          <w:sz w:val="18"/>
          <w:szCs w:val="16"/>
          <w:lang w:val="fr-FR"/>
        </w:rPr>
        <w:t>)</w:t>
      </w:r>
    </w:p>
    <w:p w:rsidR="00880051" w:rsidRDefault="00880051" w:rsidP="00170F72">
      <w:pPr>
        <w:widowControl/>
        <w:adjustRightInd w:val="0"/>
        <w:snapToGrid w:val="0"/>
        <w:rPr>
          <w:rFonts w:ascii="Arial" w:hAnsi="Arial" w:cs="Arial"/>
          <w:bCs/>
          <w:sz w:val="18"/>
          <w:szCs w:val="16"/>
          <w:lang w:val="fr-FR"/>
        </w:rPr>
      </w:pPr>
    </w:p>
    <w:p w:rsidR="00880051" w:rsidRDefault="00880051" w:rsidP="00170F72">
      <w:pPr>
        <w:widowControl/>
        <w:adjustRightInd w:val="0"/>
        <w:snapToGrid w:val="0"/>
        <w:rPr>
          <w:rFonts w:ascii="Arial" w:hAnsi="Arial" w:cs="Arial"/>
          <w:bCs/>
          <w:sz w:val="18"/>
          <w:szCs w:val="16"/>
          <w:lang w:val="fr-FR"/>
        </w:rPr>
      </w:pPr>
    </w:p>
    <w:p w:rsidR="00880051" w:rsidRPr="00880051" w:rsidRDefault="00880051" w:rsidP="00170F72">
      <w:pPr>
        <w:widowControl/>
        <w:adjustRightInd w:val="0"/>
        <w:snapToGrid w:val="0"/>
        <w:rPr>
          <w:rFonts w:ascii="Arial" w:hAnsi="Arial" w:cs="Arial"/>
          <w:b/>
          <w:bCs/>
          <w:sz w:val="18"/>
          <w:szCs w:val="16"/>
          <w:lang w:val="fr-FR"/>
        </w:rPr>
      </w:pPr>
      <w:r w:rsidRPr="00880051">
        <w:rPr>
          <w:rFonts w:ascii="Arial" w:hAnsi="Arial" w:cs="Arial"/>
          <w:b/>
          <w:bCs/>
          <w:sz w:val="18"/>
          <w:szCs w:val="16"/>
          <w:lang w:val="fr-FR"/>
        </w:rPr>
        <w:t>A propos d’</w:t>
      </w:r>
      <w:proofErr w:type="spellStart"/>
      <w:r w:rsidRPr="00880051">
        <w:rPr>
          <w:rFonts w:ascii="Arial" w:hAnsi="Arial" w:cs="Arial"/>
          <w:b/>
          <w:bCs/>
          <w:sz w:val="18"/>
          <w:szCs w:val="16"/>
          <w:lang w:val="fr-FR"/>
        </w:rPr>
        <w:t>Innocore</w:t>
      </w:r>
      <w:proofErr w:type="spellEnd"/>
      <w:r w:rsidRPr="00880051">
        <w:rPr>
          <w:rFonts w:ascii="Arial" w:hAnsi="Arial" w:cs="Arial"/>
          <w:b/>
          <w:bCs/>
          <w:sz w:val="18"/>
          <w:szCs w:val="16"/>
          <w:lang w:val="fr-FR"/>
        </w:rPr>
        <w:t xml:space="preserve"> Gaming Ltd</w:t>
      </w:r>
    </w:p>
    <w:p w:rsidR="00880051" w:rsidRDefault="00880051" w:rsidP="00170F72">
      <w:pPr>
        <w:widowControl/>
        <w:adjustRightInd w:val="0"/>
        <w:snapToGrid w:val="0"/>
        <w:rPr>
          <w:rFonts w:ascii="Arial" w:hAnsi="Arial" w:cs="Arial"/>
          <w:sz w:val="18"/>
          <w:szCs w:val="18"/>
          <w:lang w:val="fr-FR"/>
        </w:rPr>
      </w:pPr>
      <w:proofErr w:type="spellStart"/>
      <w:r>
        <w:rPr>
          <w:rFonts w:ascii="Arial" w:hAnsi="Arial" w:cs="Arial"/>
          <w:bCs/>
          <w:sz w:val="18"/>
          <w:szCs w:val="16"/>
          <w:lang w:val="fr-FR"/>
        </w:rPr>
        <w:t>Innocore</w:t>
      </w:r>
      <w:proofErr w:type="spellEnd"/>
      <w:r>
        <w:rPr>
          <w:rFonts w:ascii="Arial" w:hAnsi="Arial" w:cs="Arial"/>
          <w:bCs/>
          <w:sz w:val="18"/>
          <w:szCs w:val="16"/>
          <w:lang w:val="fr-FR"/>
        </w:rPr>
        <w:t xml:space="preserve"> Gaming Ltd est un des leaders </w:t>
      </w:r>
      <w:r w:rsidR="001D1595">
        <w:rPr>
          <w:rFonts w:ascii="Arial" w:hAnsi="Arial" w:cs="Arial"/>
          <w:bCs/>
          <w:sz w:val="18"/>
          <w:szCs w:val="16"/>
          <w:lang w:val="fr-FR"/>
        </w:rPr>
        <w:t xml:space="preserve">dans les produits embarqués pour l’industrie du Jeu. </w:t>
      </w:r>
      <w:proofErr w:type="spellStart"/>
      <w:r w:rsidR="001D1595">
        <w:rPr>
          <w:rFonts w:ascii="Arial" w:hAnsi="Arial" w:cs="Arial"/>
          <w:bCs/>
          <w:sz w:val="18"/>
          <w:szCs w:val="16"/>
          <w:lang w:val="fr-FR"/>
        </w:rPr>
        <w:t>Innocore</w:t>
      </w:r>
      <w:proofErr w:type="spellEnd"/>
      <w:r w:rsidR="001D1595">
        <w:rPr>
          <w:rFonts w:ascii="Arial" w:hAnsi="Arial" w:cs="Arial"/>
          <w:bCs/>
          <w:sz w:val="18"/>
          <w:szCs w:val="16"/>
          <w:lang w:val="fr-FR"/>
        </w:rPr>
        <w:t xml:space="preserve"> Gaming conçoit, fabrique et vend des produits technologiques spécialement adaptés aux besoins spécifiques de l’industrie du </w:t>
      </w:r>
      <w:r w:rsidR="001D1595" w:rsidRPr="000D126C">
        <w:rPr>
          <w:rFonts w:ascii="Arial" w:hAnsi="Arial" w:cs="Arial"/>
          <w:bCs/>
          <w:sz w:val="18"/>
          <w:szCs w:val="18"/>
          <w:lang w:val="fr-FR"/>
        </w:rPr>
        <w:t xml:space="preserve">Jeu. </w:t>
      </w:r>
      <w:r w:rsidR="00DC5945" w:rsidRPr="000D126C">
        <w:rPr>
          <w:rFonts w:ascii="Arial" w:hAnsi="Arial" w:cs="Arial"/>
          <w:bCs/>
          <w:sz w:val="18"/>
          <w:szCs w:val="18"/>
          <w:lang w:val="fr-FR"/>
        </w:rPr>
        <w:t>Très réputé mondialement, la gamme DXP</w:t>
      </w:r>
      <w:r w:rsidR="00DC5945" w:rsidRPr="000D126C">
        <w:rPr>
          <w:rFonts w:ascii="Arial" w:hAnsi="Arial" w:cs="Arial"/>
          <w:sz w:val="18"/>
          <w:szCs w:val="18"/>
          <w:lang w:val="fr-FR"/>
        </w:rPr>
        <w:t>® a été validée dans les environnements les plus sévères.</w:t>
      </w:r>
      <w:r w:rsidR="000D126C" w:rsidRPr="000D126C">
        <w:rPr>
          <w:rFonts w:ascii="Arial" w:hAnsi="Arial" w:cs="Arial"/>
          <w:sz w:val="18"/>
          <w:szCs w:val="18"/>
          <w:lang w:val="fr-FR"/>
        </w:rPr>
        <w:t xml:space="preserve"> Visitez notre site web </w:t>
      </w:r>
      <w:hyperlink r:id="rId10" w:history="1">
        <w:r w:rsidR="000D126C" w:rsidRPr="000D126C">
          <w:rPr>
            <w:rStyle w:val="Hyperlink"/>
            <w:rFonts w:ascii="Arial" w:hAnsi="Arial" w:cs="Arial"/>
            <w:sz w:val="18"/>
            <w:szCs w:val="18"/>
            <w:lang w:val="fr-FR"/>
          </w:rPr>
          <w:t>http://www.innocoregaming.com</w:t>
        </w:r>
      </w:hyperlink>
      <w:r w:rsidR="000D126C" w:rsidRPr="000D126C">
        <w:rPr>
          <w:rFonts w:ascii="Arial" w:hAnsi="Arial" w:cs="Arial"/>
          <w:sz w:val="18"/>
          <w:szCs w:val="18"/>
          <w:lang w:val="fr-FR"/>
        </w:rPr>
        <w:t xml:space="preserve"> pour plus d’information sur nos produits et services.</w:t>
      </w:r>
    </w:p>
    <w:sectPr w:rsidR="00880051" w:rsidSect="00A07635">
      <w:headerReference w:type="default" r:id="rId11"/>
      <w:footerReference w:type="even" r:id="rId12"/>
      <w:footerReference w:type="default" r:id="rId13"/>
      <w:pgSz w:w="11906" w:h="16838" w:code="9"/>
      <w:pgMar w:top="1440" w:right="1133"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77E" w:rsidRDefault="005C677E">
      <w:r>
        <w:separator/>
      </w:r>
    </w:p>
    <w:p w:rsidR="005C677E" w:rsidRDefault="005C677E"/>
  </w:endnote>
  <w:endnote w:type="continuationSeparator" w:id="0">
    <w:p w:rsidR="005C677E" w:rsidRDefault="005C677E">
      <w:r>
        <w:continuationSeparator/>
      </w:r>
    </w:p>
    <w:p w:rsidR="005C677E" w:rsidRDefault="005C677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F83D36">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F83D36" w:rsidP="008771D3">
    <w:pPr>
      <w:framePr w:w="186" w:h="351" w:hRule="exact" w:wrap="around" w:vAnchor="text" w:hAnchor="page" w:x="10606" w:y="-240"/>
    </w:pPr>
    <w:fldSimple w:instr="PAGE  ">
      <w:r w:rsidR="00905F29">
        <w:rPr>
          <w:noProof/>
        </w:rPr>
        <w:t>1</w:t>
      </w:r>
    </w:fldSimple>
  </w:p>
  <w:p w:rsidR="00AA1F87" w:rsidRPr="00A0415B" w:rsidRDefault="00F83D36" w:rsidP="0058734F">
    <w:pPr>
      <w:ind w:right="70"/>
      <w:jc w:val="right"/>
      <w:rPr>
        <w:rFonts w:ascii="Arial" w:hAnsi="Arial" w:cs="Arial"/>
        <w:b/>
        <w:color w:val="333399"/>
      </w:rPr>
    </w:pPr>
    <w:r w:rsidRPr="00F83D36">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251657728;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77E" w:rsidRDefault="005C677E">
      <w:r>
        <w:separator/>
      </w:r>
    </w:p>
    <w:p w:rsidR="005C677E" w:rsidRDefault="005C677E"/>
  </w:footnote>
  <w:footnote w:type="continuationSeparator" w:id="0">
    <w:p w:rsidR="005C677E" w:rsidRDefault="005C677E">
      <w:r>
        <w:continuationSeparator/>
      </w:r>
    </w:p>
    <w:p w:rsidR="005C677E" w:rsidRDefault="005C677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0843DF" w:rsidP="0058734F">
    <w:pPr>
      <w:tabs>
        <w:tab w:val="left" w:pos="1410"/>
      </w:tabs>
      <w:ind w:left="-1418" w:right="-830"/>
    </w:pPr>
    <w:r>
      <w:rPr>
        <w:noProof/>
      </w:rPr>
      <w:drawing>
        <wp:inline distT="0" distB="0" distL="0" distR="0">
          <wp:extent cx="7536180" cy="1257300"/>
          <wp:effectExtent l="19050" t="0" r="7620" b="0"/>
          <wp:docPr id="1" name="Picture 1" descr="A4-cor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corp-header"/>
                  <pic:cNvPicPr>
                    <a:picLocks noChangeAspect="1" noChangeArrowheads="1"/>
                  </pic:cNvPicPr>
                </pic:nvPicPr>
                <pic:blipFill>
                  <a:blip r:embed="rId1"/>
                  <a:srcRect/>
                  <a:stretch>
                    <a:fillRect/>
                  </a:stretch>
                </pic:blipFill>
                <pic:spPr bwMode="auto">
                  <a:xfrm>
                    <a:off x="0" y="0"/>
                    <a:ext cx="7536180" cy="12573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attachedTemplate r:id="rId1"/>
  <w:stylePaneFormatFilter w:val="1F08"/>
  <w:defaultTabStop w:val="480"/>
  <w:displayHorizontalDrawingGridEvery w:val="0"/>
  <w:displayVerticalDrawingGridEvery w:val="2"/>
  <w:characterSpacingControl w:val="compressPunctuation"/>
  <w:hdrShapeDefaults>
    <o:shapedefaults v:ext="edit" spidmax="2150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E3D"/>
    <w:rsid w:val="00004D6C"/>
    <w:rsid w:val="00011821"/>
    <w:rsid w:val="00016B4E"/>
    <w:rsid w:val="000247C0"/>
    <w:rsid w:val="000249B3"/>
    <w:rsid w:val="00031345"/>
    <w:rsid w:val="00034FCA"/>
    <w:rsid w:val="00054699"/>
    <w:rsid w:val="000661DD"/>
    <w:rsid w:val="000763AC"/>
    <w:rsid w:val="000843DF"/>
    <w:rsid w:val="00091A2B"/>
    <w:rsid w:val="00097481"/>
    <w:rsid w:val="000A16A9"/>
    <w:rsid w:val="000B1520"/>
    <w:rsid w:val="000C2A18"/>
    <w:rsid w:val="000C3F31"/>
    <w:rsid w:val="000C4D49"/>
    <w:rsid w:val="000D126C"/>
    <w:rsid w:val="000E4821"/>
    <w:rsid w:val="000E6671"/>
    <w:rsid w:val="000F5C32"/>
    <w:rsid w:val="00110B93"/>
    <w:rsid w:val="00133E7C"/>
    <w:rsid w:val="001342AD"/>
    <w:rsid w:val="00152B53"/>
    <w:rsid w:val="001535E2"/>
    <w:rsid w:val="0015454A"/>
    <w:rsid w:val="00157591"/>
    <w:rsid w:val="00165A0C"/>
    <w:rsid w:val="0016652E"/>
    <w:rsid w:val="00170F72"/>
    <w:rsid w:val="00171AD8"/>
    <w:rsid w:val="00177D31"/>
    <w:rsid w:val="00184E19"/>
    <w:rsid w:val="00186CEC"/>
    <w:rsid w:val="001A2ECB"/>
    <w:rsid w:val="001C35B3"/>
    <w:rsid w:val="001D1195"/>
    <w:rsid w:val="001D1595"/>
    <w:rsid w:val="001D7D1B"/>
    <w:rsid w:val="001E3EFC"/>
    <w:rsid w:val="001F293A"/>
    <w:rsid w:val="00200FC1"/>
    <w:rsid w:val="002057C2"/>
    <w:rsid w:val="002057F4"/>
    <w:rsid w:val="002115FD"/>
    <w:rsid w:val="00214C07"/>
    <w:rsid w:val="002265F7"/>
    <w:rsid w:val="002436BB"/>
    <w:rsid w:val="00256632"/>
    <w:rsid w:val="002773A6"/>
    <w:rsid w:val="00277A12"/>
    <w:rsid w:val="002850F2"/>
    <w:rsid w:val="00287DB1"/>
    <w:rsid w:val="00296841"/>
    <w:rsid w:val="002B41D8"/>
    <w:rsid w:val="002C4CEC"/>
    <w:rsid w:val="002E1539"/>
    <w:rsid w:val="002E2783"/>
    <w:rsid w:val="00333A91"/>
    <w:rsid w:val="0034557E"/>
    <w:rsid w:val="00355417"/>
    <w:rsid w:val="00365517"/>
    <w:rsid w:val="00370085"/>
    <w:rsid w:val="003726B2"/>
    <w:rsid w:val="00373502"/>
    <w:rsid w:val="00385D41"/>
    <w:rsid w:val="00386715"/>
    <w:rsid w:val="00391659"/>
    <w:rsid w:val="00392083"/>
    <w:rsid w:val="003C1E11"/>
    <w:rsid w:val="003C43D3"/>
    <w:rsid w:val="003C5467"/>
    <w:rsid w:val="003C58D1"/>
    <w:rsid w:val="003C7102"/>
    <w:rsid w:val="003D74E8"/>
    <w:rsid w:val="003E5452"/>
    <w:rsid w:val="003F0D82"/>
    <w:rsid w:val="003F43A6"/>
    <w:rsid w:val="003F43D7"/>
    <w:rsid w:val="003F6769"/>
    <w:rsid w:val="003F6F3D"/>
    <w:rsid w:val="00427683"/>
    <w:rsid w:val="00457F6A"/>
    <w:rsid w:val="0048739F"/>
    <w:rsid w:val="004937DF"/>
    <w:rsid w:val="00495BBB"/>
    <w:rsid w:val="00496A60"/>
    <w:rsid w:val="004A4530"/>
    <w:rsid w:val="004B718D"/>
    <w:rsid w:val="004D6934"/>
    <w:rsid w:val="004D7057"/>
    <w:rsid w:val="004E0725"/>
    <w:rsid w:val="004E7792"/>
    <w:rsid w:val="004F0D3B"/>
    <w:rsid w:val="004F532B"/>
    <w:rsid w:val="00500A65"/>
    <w:rsid w:val="00515C7D"/>
    <w:rsid w:val="00536FE7"/>
    <w:rsid w:val="00544762"/>
    <w:rsid w:val="005612B9"/>
    <w:rsid w:val="0056556D"/>
    <w:rsid w:val="0057559C"/>
    <w:rsid w:val="0058734F"/>
    <w:rsid w:val="005A0ABD"/>
    <w:rsid w:val="005C677E"/>
    <w:rsid w:val="005F2D1E"/>
    <w:rsid w:val="00623847"/>
    <w:rsid w:val="00624EB4"/>
    <w:rsid w:val="00671080"/>
    <w:rsid w:val="00676BBD"/>
    <w:rsid w:val="00694FA0"/>
    <w:rsid w:val="0069629F"/>
    <w:rsid w:val="006A6E00"/>
    <w:rsid w:val="006C3F2B"/>
    <w:rsid w:val="006D2A5F"/>
    <w:rsid w:val="006F2D09"/>
    <w:rsid w:val="006F366C"/>
    <w:rsid w:val="00742DFE"/>
    <w:rsid w:val="00773654"/>
    <w:rsid w:val="00775376"/>
    <w:rsid w:val="00780E58"/>
    <w:rsid w:val="007C32A3"/>
    <w:rsid w:val="007D3B0A"/>
    <w:rsid w:val="007D65C7"/>
    <w:rsid w:val="007D7468"/>
    <w:rsid w:val="007F6F50"/>
    <w:rsid w:val="008005E6"/>
    <w:rsid w:val="00810645"/>
    <w:rsid w:val="0081312F"/>
    <w:rsid w:val="00817A90"/>
    <w:rsid w:val="00817C92"/>
    <w:rsid w:val="008247DB"/>
    <w:rsid w:val="0083120C"/>
    <w:rsid w:val="00834288"/>
    <w:rsid w:val="00854FED"/>
    <w:rsid w:val="00864945"/>
    <w:rsid w:val="008756B5"/>
    <w:rsid w:val="008771D3"/>
    <w:rsid w:val="00880051"/>
    <w:rsid w:val="008A2464"/>
    <w:rsid w:val="008A7AE9"/>
    <w:rsid w:val="008B00C0"/>
    <w:rsid w:val="008B0559"/>
    <w:rsid w:val="008B7E62"/>
    <w:rsid w:val="008C66A3"/>
    <w:rsid w:val="008D4A77"/>
    <w:rsid w:val="008E36A6"/>
    <w:rsid w:val="008E7529"/>
    <w:rsid w:val="008F6201"/>
    <w:rsid w:val="0090108C"/>
    <w:rsid w:val="00903EE1"/>
    <w:rsid w:val="00905F29"/>
    <w:rsid w:val="009104BF"/>
    <w:rsid w:val="00931FC4"/>
    <w:rsid w:val="00935A9C"/>
    <w:rsid w:val="00937803"/>
    <w:rsid w:val="0094246B"/>
    <w:rsid w:val="00944325"/>
    <w:rsid w:val="00944829"/>
    <w:rsid w:val="00951888"/>
    <w:rsid w:val="009568E1"/>
    <w:rsid w:val="00964ADF"/>
    <w:rsid w:val="00967984"/>
    <w:rsid w:val="00972CBA"/>
    <w:rsid w:val="00980FC6"/>
    <w:rsid w:val="009A045B"/>
    <w:rsid w:val="009C074D"/>
    <w:rsid w:val="009C3A1B"/>
    <w:rsid w:val="009C634C"/>
    <w:rsid w:val="009D24E4"/>
    <w:rsid w:val="009D42F0"/>
    <w:rsid w:val="009D524D"/>
    <w:rsid w:val="009F56AA"/>
    <w:rsid w:val="00A0415B"/>
    <w:rsid w:val="00A07635"/>
    <w:rsid w:val="00A07E3D"/>
    <w:rsid w:val="00A12CEF"/>
    <w:rsid w:val="00A23F8E"/>
    <w:rsid w:val="00A261FC"/>
    <w:rsid w:val="00A4076D"/>
    <w:rsid w:val="00A47DCD"/>
    <w:rsid w:val="00AA1368"/>
    <w:rsid w:val="00AA1F87"/>
    <w:rsid w:val="00AA5E60"/>
    <w:rsid w:val="00AB03D2"/>
    <w:rsid w:val="00AB1112"/>
    <w:rsid w:val="00AD01A7"/>
    <w:rsid w:val="00AE6984"/>
    <w:rsid w:val="00B03605"/>
    <w:rsid w:val="00B10928"/>
    <w:rsid w:val="00B13560"/>
    <w:rsid w:val="00B20B3E"/>
    <w:rsid w:val="00B260AF"/>
    <w:rsid w:val="00B32EC5"/>
    <w:rsid w:val="00B5160A"/>
    <w:rsid w:val="00B65AE0"/>
    <w:rsid w:val="00B71786"/>
    <w:rsid w:val="00B72541"/>
    <w:rsid w:val="00B94D78"/>
    <w:rsid w:val="00B975CE"/>
    <w:rsid w:val="00BA20CE"/>
    <w:rsid w:val="00BA2A6C"/>
    <w:rsid w:val="00BB5894"/>
    <w:rsid w:val="00BB5F6D"/>
    <w:rsid w:val="00BC061E"/>
    <w:rsid w:val="00BC384C"/>
    <w:rsid w:val="00BD0BB7"/>
    <w:rsid w:val="00BD5B43"/>
    <w:rsid w:val="00BE16BB"/>
    <w:rsid w:val="00BE3EDE"/>
    <w:rsid w:val="00BF2A34"/>
    <w:rsid w:val="00C11733"/>
    <w:rsid w:val="00C14B3C"/>
    <w:rsid w:val="00C14B90"/>
    <w:rsid w:val="00C31CB6"/>
    <w:rsid w:val="00C46BB3"/>
    <w:rsid w:val="00C57C87"/>
    <w:rsid w:val="00C765FF"/>
    <w:rsid w:val="00C8363A"/>
    <w:rsid w:val="00C959D0"/>
    <w:rsid w:val="00CA0344"/>
    <w:rsid w:val="00CF69C7"/>
    <w:rsid w:val="00D060B6"/>
    <w:rsid w:val="00D11905"/>
    <w:rsid w:val="00D26970"/>
    <w:rsid w:val="00D34287"/>
    <w:rsid w:val="00D34659"/>
    <w:rsid w:val="00D443B4"/>
    <w:rsid w:val="00D45AC9"/>
    <w:rsid w:val="00D50B76"/>
    <w:rsid w:val="00D528A1"/>
    <w:rsid w:val="00D86590"/>
    <w:rsid w:val="00DA5C3C"/>
    <w:rsid w:val="00DA72F3"/>
    <w:rsid w:val="00DC2DD4"/>
    <w:rsid w:val="00DC38F2"/>
    <w:rsid w:val="00DC5945"/>
    <w:rsid w:val="00DC7856"/>
    <w:rsid w:val="00DD3FE9"/>
    <w:rsid w:val="00DF3449"/>
    <w:rsid w:val="00E0184A"/>
    <w:rsid w:val="00E12B86"/>
    <w:rsid w:val="00E21155"/>
    <w:rsid w:val="00E23A7A"/>
    <w:rsid w:val="00E33AD4"/>
    <w:rsid w:val="00E375E8"/>
    <w:rsid w:val="00E722DD"/>
    <w:rsid w:val="00E77DC3"/>
    <w:rsid w:val="00E805E7"/>
    <w:rsid w:val="00E809C6"/>
    <w:rsid w:val="00E82AA1"/>
    <w:rsid w:val="00E90735"/>
    <w:rsid w:val="00E94869"/>
    <w:rsid w:val="00E96764"/>
    <w:rsid w:val="00EB73B0"/>
    <w:rsid w:val="00EC4C96"/>
    <w:rsid w:val="00ED2B10"/>
    <w:rsid w:val="00ED6534"/>
    <w:rsid w:val="00EE0A5E"/>
    <w:rsid w:val="00EE1ECB"/>
    <w:rsid w:val="00EE4835"/>
    <w:rsid w:val="00EF4BB0"/>
    <w:rsid w:val="00F0095E"/>
    <w:rsid w:val="00F03652"/>
    <w:rsid w:val="00F12C02"/>
    <w:rsid w:val="00F41921"/>
    <w:rsid w:val="00F452E6"/>
    <w:rsid w:val="00F532DA"/>
    <w:rsid w:val="00F66B2B"/>
    <w:rsid w:val="00F77E02"/>
    <w:rsid w:val="00F83D36"/>
    <w:rsid w:val="00F9281B"/>
    <w:rsid w:val="00FA5CB5"/>
    <w:rsid w:val="00FC260D"/>
    <w:rsid w:val="00FC3CD0"/>
    <w:rsid w:val="00FC5745"/>
    <w:rsid w:val="00FD6962"/>
    <w:rsid w:val="00FE3E7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uiPriority w:val="99"/>
    <w:rsid w:val="00500A65"/>
    <w:pPr>
      <w:widowControl/>
      <w:spacing w:before="100" w:beforeAutospacing="1" w:after="100" w:afterAutospacing="1"/>
    </w:pPr>
    <w:rPr>
      <w:kern w:val="0"/>
    </w:rPr>
  </w:style>
  <w:style w:type="character" w:customStyle="1" w:styleId="prheaderChar">
    <w:name w:val="prheader Char"/>
    <w:basedOn w:val="DefaultParagraphFont"/>
    <w:link w:val="prheader"/>
    <w:uiPriority w:val="99"/>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uiPriority w:val="99"/>
    <w:rsid w:val="00DD3FE9"/>
    <w:pPr>
      <w:spacing w:after="120"/>
    </w:pPr>
  </w:style>
  <w:style w:type="character" w:customStyle="1" w:styleId="BodyTextChar">
    <w:name w:val="Body Text Char"/>
    <w:basedOn w:val="DefaultParagraphFont"/>
    <w:link w:val="BodyText"/>
    <w:uiPriority w:val="99"/>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u w:val="single"/>
    </w:rPr>
  </w:style>
</w:styles>
</file>

<file path=word/webSettings.xml><?xml version="1.0" encoding="utf-8"?>
<w:webSettings xmlns:r="http://schemas.openxmlformats.org/officeDocument/2006/relationships" xmlns:w="http://schemas.openxmlformats.org/wordprocessingml/2006/main">
  <w:divs>
    <w:div w:id="213736453">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marielle.severac@advantech.f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stomercare@advantech.eu"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innocoregaming.com/" TargetMode="External"/><Relationship Id="rId4" Type="http://schemas.openxmlformats.org/officeDocument/2006/relationships/footnotes" Target="footnotes.xml"/><Relationship Id="rId9" Type="http://schemas.openxmlformats.org/officeDocument/2006/relationships/hyperlink" Target="http://www.advantech.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2</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4902</CharactersWithSpaces>
  <SharedDoc>false</SharedDoc>
  <HLinks>
    <vt:vector size="18" baseType="variant">
      <vt:variant>
        <vt:i4>1376281</vt:i4>
      </vt:variant>
      <vt:variant>
        <vt:i4>6</vt:i4>
      </vt:variant>
      <vt:variant>
        <vt:i4>0</vt:i4>
      </vt:variant>
      <vt:variant>
        <vt:i4>5</vt:i4>
      </vt:variant>
      <vt:variant>
        <vt:lpwstr>http://www.advantech.eu/</vt:lpwstr>
      </vt:variant>
      <vt:variant>
        <vt:lpwstr/>
      </vt:variant>
      <vt:variant>
        <vt:i4>3473485</vt:i4>
      </vt:variant>
      <vt:variant>
        <vt:i4>3</vt:i4>
      </vt:variant>
      <vt:variant>
        <vt:i4>0</vt:i4>
      </vt:variant>
      <vt:variant>
        <vt:i4>5</vt:i4>
      </vt:variant>
      <vt:variant>
        <vt:lpwstr>mailto:marielle.severac@advantech.fr</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pauline.huang</cp:lastModifiedBy>
  <cp:revision>3</cp:revision>
  <cp:lastPrinted>2010-03-24T10:45:00Z</cp:lastPrinted>
  <dcterms:created xsi:type="dcterms:W3CDTF">2010-11-15T14:09:00Z</dcterms:created>
  <dcterms:modified xsi:type="dcterms:W3CDTF">2010-11-15T14:10:00Z</dcterms:modified>
</cp:coreProperties>
</file>