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 xml:space="preserve">Advantech Europe </w:t>
      </w:r>
      <w:r w:rsidR="003A68E0">
        <w:rPr>
          <w:bCs/>
          <w:sz w:val="20"/>
          <w:szCs w:val="20"/>
        </w:rPr>
        <w:t>B.V.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3A68E0">
        <w:rPr>
          <w:bCs/>
          <w:sz w:val="20"/>
          <w:szCs w:val="20"/>
        </w:rPr>
        <w:t>B.V.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Martin Skiba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+49 (0)211 97 477 363</w:t>
      </w:r>
    </w:p>
    <w:p w:rsidR="004B718D" w:rsidRDefault="00EB7D36" w:rsidP="000E6671">
      <w:pPr>
        <w:pStyle w:val="PR-Body"/>
        <w:ind w:left="900"/>
        <w:rPr>
          <w:sz w:val="20"/>
          <w:szCs w:val="20"/>
        </w:rPr>
      </w:pPr>
      <w:hyperlink r:id="rId6" w:history="1">
        <w:r w:rsidR="00CF41FB" w:rsidRPr="00AF2D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BF2A34" w:rsidRPr="00E30125">
          <w:rPr>
            <w:rStyle w:val="Hyperlink"/>
            <w:sz w:val="20"/>
            <w:szCs w:val="20"/>
          </w:rPr>
          <w:t>martin.skiba@advantech.de</w:t>
        </w:r>
      </w:hyperlink>
    </w:p>
    <w:p w:rsidR="004B718D" w:rsidRPr="00B9069A" w:rsidRDefault="004B718D" w:rsidP="004B718D">
      <w:pPr>
        <w:pStyle w:val="PR-Headline"/>
        <w:snapToGrid w:val="0"/>
        <w:spacing w:before="0"/>
      </w:pPr>
    </w:p>
    <w:p w:rsidR="004B718D" w:rsidRPr="00901980" w:rsidRDefault="00901980" w:rsidP="004B718D">
      <w:pPr>
        <w:pStyle w:val="PR-Body"/>
        <w:jc w:val="center"/>
        <w:rPr>
          <w:color w:val="auto"/>
          <w:sz w:val="36"/>
          <w:szCs w:val="36"/>
          <w:lang w:val="de-DE"/>
        </w:rPr>
      </w:pPr>
      <w:r w:rsidRPr="00901980">
        <w:rPr>
          <w:color w:val="auto"/>
          <w:sz w:val="36"/>
          <w:szCs w:val="36"/>
          <w:lang w:val="de-DE"/>
        </w:rPr>
        <w:t>HMI Produktlinie zur SPS Steuerung</w:t>
      </w:r>
    </w:p>
    <w:p w:rsidR="004B718D" w:rsidRPr="00901980" w:rsidRDefault="004B718D" w:rsidP="004B718D">
      <w:pPr>
        <w:pStyle w:val="PR-Body"/>
        <w:jc w:val="center"/>
        <w:rPr>
          <w:color w:val="auto"/>
          <w:sz w:val="28"/>
          <w:szCs w:val="28"/>
          <w:lang w:val="de-DE"/>
        </w:rPr>
      </w:pPr>
    </w:p>
    <w:p w:rsidR="007D3B0A" w:rsidRPr="008412D3" w:rsidRDefault="00901980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  <w:r w:rsidRPr="00901980">
        <w:rPr>
          <w:b/>
          <w:i/>
          <w:sz w:val="20"/>
          <w:szCs w:val="20"/>
          <w:lang w:val="de-DE"/>
        </w:rPr>
        <w:t>Düsseldorf</w:t>
      </w:r>
      <w:r w:rsidR="004B718D" w:rsidRPr="00901980">
        <w:rPr>
          <w:b/>
          <w:i/>
          <w:sz w:val="20"/>
          <w:szCs w:val="20"/>
          <w:lang w:val="de-DE"/>
        </w:rPr>
        <w:t xml:space="preserve">, </w:t>
      </w:r>
      <w:r>
        <w:rPr>
          <w:b/>
          <w:i/>
          <w:sz w:val="20"/>
          <w:szCs w:val="20"/>
          <w:lang w:val="de-DE"/>
        </w:rPr>
        <w:t>Juli</w:t>
      </w:r>
      <w:r w:rsidR="00110B93" w:rsidRPr="00901980">
        <w:rPr>
          <w:b/>
          <w:i/>
          <w:sz w:val="20"/>
          <w:szCs w:val="20"/>
          <w:lang w:val="de-DE"/>
        </w:rPr>
        <w:t xml:space="preserve"> 20</w:t>
      </w:r>
      <w:r w:rsidR="001E28FE" w:rsidRPr="00901980">
        <w:rPr>
          <w:b/>
          <w:i/>
          <w:sz w:val="20"/>
          <w:szCs w:val="20"/>
          <w:lang w:val="de-DE"/>
        </w:rPr>
        <w:t>10</w:t>
      </w:r>
      <w:r w:rsidR="004B718D" w:rsidRPr="00901980">
        <w:rPr>
          <w:b/>
          <w:i/>
          <w:sz w:val="20"/>
          <w:szCs w:val="20"/>
          <w:lang w:val="de-DE"/>
        </w:rPr>
        <w:t xml:space="preserve"> </w:t>
      </w:r>
      <w:r w:rsidR="004B718D" w:rsidRPr="00901980">
        <w:rPr>
          <w:color w:val="auto"/>
          <w:sz w:val="20"/>
          <w:szCs w:val="20"/>
          <w:lang w:val="de-DE"/>
        </w:rPr>
        <w:t>–</w:t>
      </w:r>
      <w:r w:rsidR="00110B93" w:rsidRPr="00901980">
        <w:rPr>
          <w:rFonts w:ascii="Verdana" w:hAnsi="Verdana"/>
          <w:sz w:val="20"/>
          <w:szCs w:val="20"/>
          <w:lang w:val="de-DE"/>
        </w:rPr>
        <w:t xml:space="preserve"> </w:t>
      </w:r>
      <w:r w:rsidR="00F16D16" w:rsidRPr="00901980">
        <w:rPr>
          <w:sz w:val="20"/>
          <w:szCs w:val="20"/>
          <w:lang w:val="de-DE"/>
        </w:rPr>
        <w:t xml:space="preserve">Advantech </w:t>
      </w:r>
      <w:r>
        <w:rPr>
          <w:sz w:val="20"/>
          <w:szCs w:val="20"/>
          <w:lang w:val="de-DE"/>
        </w:rPr>
        <w:t>hat mit der WOP-2000 Serie eine neue Produktlinie speziell für den Markt industrieller Operator Panels vorgestellt. Mit ARM9 basierenden RISC Prozessoren bis 200MHz und 4-16MB Flash Speicher verfügen die WOPs über LCDs von 3,5´´ bis 12,1´´ und eignen sich für Anwendungen mit einer SPS, Antriebssteuerung, Invertern und Sensoren</w:t>
      </w:r>
      <w:r w:rsidR="008412D3" w:rsidRPr="008412D3">
        <w:rPr>
          <w:sz w:val="20"/>
          <w:szCs w:val="20"/>
          <w:lang w:val="de-DE"/>
        </w:rPr>
        <w:t xml:space="preserve">. </w:t>
      </w:r>
      <w:r w:rsidR="00757CA8">
        <w:rPr>
          <w:sz w:val="20"/>
          <w:szCs w:val="20"/>
          <w:lang w:val="de-DE"/>
        </w:rPr>
        <w:t>Zusammen mit den Geräten wird</w:t>
      </w:r>
      <w:r w:rsidR="008412D3" w:rsidRPr="008412D3">
        <w:rPr>
          <w:sz w:val="20"/>
          <w:szCs w:val="20"/>
          <w:lang w:val="de-DE"/>
        </w:rPr>
        <w:t xml:space="preserve"> </w:t>
      </w:r>
      <w:r w:rsidR="00757CA8">
        <w:rPr>
          <w:sz w:val="20"/>
          <w:szCs w:val="20"/>
          <w:lang w:val="de-DE"/>
        </w:rPr>
        <w:t>kostenlos die PM Designer 2.0 Entwicklungss</w:t>
      </w:r>
      <w:r w:rsidR="008412D3" w:rsidRPr="008412D3">
        <w:rPr>
          <w:sz w:val="20"/>
          <w:szCs w:val="20"/>
          <w:lang w:val="de-DE"/>
        </w:rPr>
        <w:t>oftware</w:t>
      </w:r>
      <w:r w:rsidR="007F7FBC">
        <w:rPr>
          <w:sz w:val="20"/>
          <w:szCs w:val="20"/>
          <w:lang w:val="de-DE"/>
        </w:rPr>
        <w:t>,</w:t>
      </w:r>
      <w:r w:rsidR="008412D3" w:rsidRPr="008412D3">
        <w:rPr>
          <w:sz w:val="20"/>
          <w:szCs w:val="20"/>
          <w:lang w:val="de-DE"/>
        </w:rPr>
        <w:t xml:space="preserve"> </w:t>
      </w:r>
      <w:r w:rsidR="00757CA8">
        <w:rPr>
          <w:sz w:val="20"/>
          <w:szCs w:val="20"/>
          <w:lang w:val="de-DE"/>
        </w:rPr>
        <w:t>eine Komplettlösung für die Fabrikautomation, Verpackungsindustrie, Etikettierung und Abfüllanlagen ausgeliefert.</w:t>
      </w:r>
      <w:r w:rsidR="008412D3">
        <w:rPr>
          <w:sz w:val="20"/>
          <w:szCs w:val="20"/>
          <w:lang w:val="de-DE"/>
        </w:rPr>
        <w:t xml:space="preserve"> </w:t>
      </w:r>
    </w:p>
    <w:p w:rsidR="000D6D39" w:rsidRPr="00FC5275" w:rsidRDefault="000D6D39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</w:p>
    <w:p w:rsidR="00536F13" w:rsidRPr="00127A46" w:rsidRDefault="008412D3" w:rsidP="00110B93">
      <w:pPr>
        <w:pStyle w:val="PR-Body"/>
        <w:spacing w:line="360" w:lineRule="auto"/>
        <w:jc w:val="both"/>
        <w:rPr>
          <w:lang w:val="de-DE"/>
        </w:rPr>
      </w:pPr>
      <w:r>
        <w:rPr>
          <w:sz w:val="20"/>
          <w:szCs w:val="20"/>
          <w:lang w:val="de-DE"/>
        </w:rPr>
        <w:t>Dank vieler Kommunikationsschnittstellen wie RS-232/422/485, Ethernet und USB kann die WOP Serie einfach mit einer Vielzahl an Geräten verbunden werden.</w:t>
      </w:r>
      <w:r w:rsidR="00346248">
        <w:rPr>
          <w:sz w:val="20"/>
          <w:szCs w:val="20"/>
          <w:lang w:val="de-DE"/>
        </w:rPr>
        <w:t xml:space="preserve"> Die </w:t>
      </w:r>
      <w:r w:rsidR="00FF3E3C">
        <w:rPr>
          <w:sz w:val="20"/>
          <w:szCs w:val="20"/>
          <w:lang w:val="de-DE"/>
        </w:rPr>
        <w:t>Displays</w:t>
      </w:r>
      <w:r w:rsidR="00346248">
        <w:rPr>
          <w:sz w:val="20"/>
          <w:szCs w:val="20"/>
          <w:lang w:val="de-DE"/>
        </w:rPr>
        <w:t xml:space="preserve"> </w:t>
      </w:r>
      <w:r w:rsidR="00FF3E3C">
        <w:rPr>
          <w:sz w:val="20"/>
          <w:szCs w:val="20"/>
          <w:lang w:val="de-DE"/>
        </w:rPr>
        <w:t>bestechen mit einer Leuchtkraft von 300</w:t>
      </w:r>
      <w:r w:rsidR="00E67BDB">
        <w:rPr>
          <w:sz w:val="20"/>
          <w:szCs w:val="20"/>
          <w:lang w:val="de-DE"/>
        </w:rPr>
        <w:t xml:space="preserve"> bis </w:t>
      </w:r>
      <w:r w:rsidR="00FF3E3C">
        <w:rPr>
          <w:sz w:val="20"/>
          <w:szCs w:val="20"/>
          <w:lang w:val="de-DE"/>
        </w:rPr>
        <w:t>400 Lumen</w:t>
      </w:r>
      <w:r w:rsidR="00346248">
        <w:rPr>
          <w:sz w:val="20"/>
          <w:szCs w:val="20"/>
          <w:lang w:val="de-DE"/>
        </w:rPr>
        <w:t xml:space="preserve">, was für deutliche </w:t>
      </w:r>
      <w:r w:rsidR="00FF3E3C">
        <w:rPr>
          <w:sz w:val="20"/>
          <w:szCs w:val="20"/>
          <w:lang w:val="de-DE"/>
        </w:rPr>
        <w:t>Lesbarkeit</w:t>
      </w:r>
      <w:r w:rsidR="00346248">
        <w:rPr>
          <w:sz w:val="20"/>
          <w:szCs w:val="20"/>
          <w:lang w:val="de-DE"/>
        </w:rPr>
        <w:t xml:space="preserve"> im Betrieb sorgt.</w:t>
      </w:r>
      <w:r>
        <w:rPr>
          <w:sz w:val="20"/>
          <w:szCs w:val="20"/>
          <w:lang w:val="de-DE"/>
        </w:rPr>
        <w:t xml:space="preserve"> </w:t>
      </w:r>
      <w:r w:rsidR="00FF3E3C">
        <w:rPr>
          <w:sz w:val="20"/>
          <w:szCs w:val="20"/>
          <w:lang w:val="de-DE"/>
        </w:rPr>
        <w:t>Zusätzlich</w:t>
      </w:r>
      <w:r w:rsidR="00E67BDB">
        <w:rPr>
          <w:sz w:val="20"/>
          <w:szCs w:val="20"/>
          <w:lang w:val="de-DE"/>
        </w:rPr>
        <w:t xml:space="preserve"> </w:t>
      </w:r>
      <w:r w:rsidR="00FF3E3C">
        <w:rPr>
          <w:sz w:val="20"/>
          <w:szCs w:val="20"/>
          <w:lang w:val="de-DE"/>
        </w:rPr>
        <w:t xml:space="preserve">sind sie frontseitig IP65/NEMA 4 geschützt und für </w:t>
      </w:r>
      <w:r w:rsidR="00E67BDB">
        <w:rPr>
          <w:sz w:val="20"/>
          <w:szCs w:val="20"/>
          <w:lang w:val="de-DE"/>
        </w:rPr>
        <w:t>Betriebstemperaturen</w:t>
      </w:r>
      <w:r w:rsidR="00FF3E3C">
        <w:rPr>
          <w:sz w:val="20"/>
          <w:szCs w:val="20"/>
          <w:lang w:val="de-DE"/>
        </w:rPr>
        <w:t xml:space="preserve"> von 0 – 50° C geeignet, was zuverlässige Leistung auch in anspruchsvoller Umgebung sicherstellt.</w:t>
      </w:r>
    </w:p>
    <w:p w:rsidR="00536F13" w:rsidRPr="00346248" w:rsidRDefault="00110B93" w:rsidP="00536F13">
      <w:pPr>
        <w:rPr>
          <w:rFonts w:ascii="Arial" w:hAnsi="Arial" w:cs="Arial"/>
          <w:sz w:val="20"/>
          <w:szCs w:val="20"/>
          <w:lang w:val="de-DE"/>
        </w:rPr>
      </w:pPr>
      <w:r w:rsidRPr="00127A46">
        <w:rPr>
          <w:sz w:val="20"/>
          <w:szCs w:val="20"/>
          <w:lang w:val="de-DE"/>
        </w:rPr>
        <w:br/>
      </w:r>
      <w:r w:rsidR="00346248">
        <w:rPr>
          <w:rFonts w:ascii="Arial" w:hAnsi="Arial" w:cs="Arial"/>
          <w:sz w:val="20"/>
          <w:szCs w:val="20"/>
          <w:lang w:val="de-DE"/>
        </w:rPr>
        <w:t xml:space="preserve">Kompatibel mit über 250 der </w:t>
      </w:r>
      <w:r w:rsidR="00D421F6">
        <w:rPr>
          <w:rFonts w:ascii="Arial" w:hAnsi="Arial" w:cs="Arial"/>
          <w:sz w:val="20"/>
          <w:szCs w:val="20"/>
          <w:lang w:val="de-DE"/>
        </w:rPr>
        <w:t xml:space="preserve">auf dem Markt </w:t>
      </w:r>
      <w:r w:rsidR="00B619E5">
        <w:rPr>
          <w:rFonts w:ascii="Arial" w:hAnsi="Arial" w:cs="Arial"/>
          <w:sz w:val="20"/>
          <w:szCs w:val="20"/>
          <w:lang w:val="de-DE"/>
        </w:rPr>
        <w:t>weitest</w:t>
      </w:r>
      <w:r w:rsidR="00346248">
        <w:rPr>
          <w:rFonts w:ascii="Arial" w:hAnsi="Arial" w:cs="Arial"/>
          <w:sz w:val="20"/>
          <w:szCs w:val="20"/>
          <w:lang w:val="de-DE"/>
        </w:rPr>
        <w:t xml:space="preserve"> verbreiteten SPSen bieten die WOP-2000 Serie</w:t>
      </w:r>
      <w:r w:rsidR="00536F13" w:rsidRPr="00346248">
        <w:rPr>
          <w:rFonts w:ascii="Arial" w:hAnsi="Arial" w:cs="Arial"/>
          <w:sz w:val="20"/>
          <w:szCs w:val="20"/>
          <w:lang w:val="de-DE"/>
        </w:rPr>
        <w:t xml:space="preserve"> </w:t>
      </w:r>
      <w:r w:rsidR="00346248">
        <w:rPr>
          <w:rFonts w:ascii="Arial" w:hAnsi="Arial" w:cs="Arial"/>
          <w:sz w:val="20"/>
          <w:szCs w:val="20"/>
          <w:lang w:val="de-DE"/>
        </w:rPr>
        <w:t xml:space="preserve">und PM Designer 2.0 ein herausragendes Preis/Leistungsverhältnis für verschiedenste industrielle Belange. </w:t>
      </w:r>
    </w:p>
    <w:p w:rsidR="00536F13" w:rsidRPr="00AB1216" w:rsidRDefault="00536F13" w:rsidP="00536F13">
      <w:pPr>
        <w:rPr>
          <w:rFonts w:ascii="Arial" w:hAnsi="Arial" w:cs="Arial"/>
          <w:sz w:val="21"/>
          <w:szCs w:val="21"/>
          <w:lang w:val="de-DE"/>
        </w:rPr>
      </w:pPr>
    </w:p>
    <w:p w:rsidR="004B718D" w:rsidRPr="00346248" w:rsidRDefault="00346248" w:rsidP="00CE22CE">
      <w:pPr>
        <w:rPr>
          <w:rFonts w:ascii="Arial" w:hAnsi="Arial" w:cs="Arial"/>
          <w:color w:val="000000"/>
          <w:kern w:val="0"/>
          <w:sz w:val="20"/>
          <w:szCs w:val="20"/>
          <w:lang w:val="de-D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de-DE"/>
        </w:rPr>
        <w:t>D</w:t>
      </w:r>
      <w:r w:rsidR="00757CA8">
        <w:rPr>
          <w:rFonts w:ascii="Arial" w:hAnsi="Arial" w:cs="Arial"/>
          <w:color w:val="000000"/>
          <w:kern w:val="0"/>
          <w:sz w:val="20"/>
          <w:szCs w:val="20"/>
          <w:lang w:val="de-DE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  <w:lang w:val="de-DE"/>
        </w:rPr>
        <w:t xml:space="preserve">e PM Designer </w:t>
      </w:r>
      <w:r w:rsidR="00757CA8">
        <w:rPr>
          <w:rFonts w:ascii="Arial" w:hAnsi="Arial" w:cs="Arial"/>
          <w:color w:val="000000"/>
          <w:kern w:val="0"/>
          <w:sz w:val="20"/>
          <w:szCs w:val="20"/>
          <w:lang w:val="de-DE"/>
        </w:rPr>
        <w:t xml:space="preserve">SW </w:t>
      </w:r>
      <w:r>
        <w:rPr>
          <w:rFonts w:ascii="Arial" w:hAnsi="Arial" w:cs="Arial"/>
          <w:color w:val="000000"/>
          <w:kern w:val="0"/>
          <w:sz w:val="20"/>
          <w:szCs w:val="20"/>
          <w:lang w:val="de-DE"/>
        </w:rPr>
        <w:t xml:space="preserve">ist ein in vielen Anwendungsbereichen erprobtes und einfach zu benutzendes Entwicklungstool, das lösungsorientierte Darstellungen, High-End Vektorgrafiken, Windows </w:t>
      </w:r>
      <w:r w:rsidR="00D421F6">
        <w:rPr>
          <w:rFonts w:ascii="Arial" w:hAnsi="Arial" w:cs="Arial"/>
          <w:color w:val="000000"/>
          <w:kern w:val="0"/>
          <w:sz w:val="20"/>
          <w:szCs w:val="20"/>
          <w:lang w:val="de-DE"/>
        </w:rPr>
        <w:t>S</w:t>
      </w:r>
      <w:r>
        <w:rPr>
          <w:rFonts w:ascii="Arial" w:hAnsi="Arial" w:cs="Arial"/>
          <w:color w:val="000000"/>
          <w:kern w:val="0"/>
          <w:sz w:val="20"/>
          <w:szCs w:val="20"/>
          <w:lang w:val="de-DE"/>
        </w:rPr>
        <w:t>chriftsätze für Multi-Language Anwendungen, Rezepte, Alarme, Datenlogger und Operation Logger bereitstellt. PM Designer</w:t>
      </w:r>
      <w:r w:rsidR="00C8268A">
        <w:rPr>
          <w:rFonts w:ascii="Arial" w:hAnsi="Arial" w:cs="Arial"/>
          <w:color w:val="000000"/>
          <w:kern w:val="0"/>
          <w:sz w:val="20"/>
          <w:szCs w:val="20"/>
          <w:lang w:val="de-DE"/>
        </w:rPr>
        <w:t xml:space="preserve"> beinhaltet außerdem online/offline Simulation und weitere Utility Programme wie Data Transfer Helper, Rezept- und Text Editoren. </w:t>
      </w:r>
      <w:r w:rsidR="00757CA8">
        <w:rPr>
          <w:rFonts w:ascii="Arial" w:hAnsi="Arial" w:cs="Arial"/>
          <w:color w:val="000000"/>
          <w:kern w:val="0"/>
          <w:sz w:val="20"/>
          <w:szCs w:val="20"/>
          <w:lang w:val="de-DE"/>
        </w:rPr>
        <w:t xml:space="preserve">Die </w:t>
      </w:r>
      <w:r w:rsidR="00C8268A">
        <w:rPr>
          <w:rFonts w:ascii="Arial" w:hAnsi="Arial" w:cs="Arial"/>
          <w:color w:val="000000"/>
          <w:kern w:val="0"/>
          <w:sz w:val="20"/>
          <w:szCs w:val="20"/>
          <w:lang w:val="de-DE"/>
        </w:rPr>
        <w:t xml:space="preserve">WOP Runtime, ein Bestandteil des PM Designer, garantiert </w:t>
      </w:r>
      <w:r w:rsidR="00757CA8">
        <w:rPr>
          <w:rFonts w:ascii="Arial" w:hAnsi="Arial" w:cs="Arial"/>
          <w:color w:val="000000"/>
          <w:kern w:val="0"/>
          <w:sz w:val="20"/>
          <w:szCs w:val="20"/>
          <w:lang w:val="de-DE"/>
        </w:rPr>
        <w:t xml:space="preserve">Dank minimaler Systembelastung </w:t>
      </w:r>
      <w:r w:rsidR="00C8268A">
        <w:rPr>
          <w:rFonts w:ascii="Arial" w:hAnsi="Arial" w:cs="Arial"/>
          <w:color w:val="000000"/>
          <w:kern w:val="0"/>
          <w:sz w:val="20"/>
          <w:szCs w:val="20"/>
          <w:lang w:val="de-DE"/>
        </w:rPr>
        <w:t>Zuverlässigkeit und Leistung</w:t>
      </w:r>
      <w:r w:rsidR="00A8140E">
        <w:rPr>
          <w:rFonts w:ascii="Arial" w:hAnsi="Arial" w:cs="Arial"/>
          <w:color w:val="000000"/>
          <w:kern w:val="0"/>
          <w:sz w:val="20"/>
          <w:szCs w:val="20"/>
          <w:lang w:val="de-DE"/>
        </w:rPr>
        <w:t>, hohe</w:t>
      </w:r>
      <w:r w:rsidR="00757CA8">
        <w:rPr>
          <w:rFonts w:ascii="Arial" w:hAnsi="Arial" w:cs="Arial"/>
          <w:color w:val="000000"/>
          <w:kern w:val="0"/>
          <w:sz w:val="20"/>
          <w:szCs w:val="20"/>
          <w:lang w:val="de-DE"/>
        </w:rPr>
        <w:t>n</w:t>
      </w:r>
      <w:r w:rsidR="00C8268A">
        <w:rPr>
          <w:rFonts w:ascii="Arial" w:hAnsi="Arial" w:cs="Arial"/>
          <w:color w:val="000000"/>
          <w:kern w:val="0"/>
          <w:sz w:val="20"/>
          <w:szCs w:val="20"/>
          <w:lang w:val="de-DE"/>
        </w:rPr>
        <w:t xml:space="preserve"> Datendurchsatz, schnelle</w:t>
      </w:r>
      <w:r w:rsidR="00757CA8">
        <w:rPr>
          <w:rFonts w:ascii="Arial" w:hAnsi="Arial" w:cs="Arial"/>
          <w:color w:val="000000"/>
          <w:kern w:val="0"/>
          <w:sz w:val="20"/>
          <w:szCs w:val="20"/>
          <w:lang w:val="de-DE"/>
        </w:rPr>
        <w:t>n</w:t>
      </w:r>
      <w:r w:rsidR="00C8268A">
        <w:rPr>
          <w:rFonts w:ascii="Arial" w:hAnsi="Arial" w:cs="Arial"/>
          <w:color w:val="000000"/>
          <w:kern w:val="0"/>
          <w:sz w:val="20"/>
          <w:szCs w:val="20"/>
          <w:lang w:val="de-DE"/>
        </w:rPr>
        <w:t xml:space="preserve"> Bildschirmwechsel und 24/7 Betrieb.</w:t>
      </w:r>
    </w:p>
    <w:p w:rsidR="004B718D" w:rsidRPr="00275CCD" w:rsidRDefault="00775376" w:rsidP="004B718D">
      <w:pPr>
        <w:pStyle w:val="PR-Body"/>
        <w:jc w:val="both"/>
        <w:rPr>
          <w:sz w:val="20"/>
          <w:szCs w:val="20"/>
          <w:lang w:val="de-DE"/>
        </w:rPr>
      </w:pPr>
      <w:r w:rsidRPr="00A8140E">
        <w:rPr>
          <w:sz w:val="20"/>
          <w:szCs w:val="20"/>
          <w:lang w:val="de-DE"/>
        </w:rPr>
        <w:br/>
      </w:r>
      <w:r w:rsidR="00671080" w:rsidRPr="00A8140E">
        <w:rPr>
          <w:sz w:val="20"/>
          <w:szCs w:val="20"/>
          <w:lang w:val="de-DE"/>
        </w:rPr>
        <w:br/>
      </w:r>
      <w:hyperlink r:id="rId8" w:history="1">
        <w:r w:rsidR="00CE22CE" w:rsidRPr="00275CCD">
          <w:rPr>
            <w:rStyle w:val="Hyperlink"/>
            <w:sz w:val="20"/>
            <w:szCs w:val="20"/>
            <w:lang w:val="de-DE"/>
          </w:rPr>
          <w:t>Produktseite</w:t>
        </w:r>
      </w:hyperlink>
      <w:r w:rsidR="00C8268A" w:rsidRPr="00275CCD">
        <w:rPr>
          <w:sz w:val="20"/>
          <w:szCs w:val="20"/>
          <w:lang w:val="de-DE"/>
        </w:rPr>
        <w:t xml:space="preserve">     </w:t>
      </w:r>
      <w:hyperlink r:id="rId9" w:history="1">
        <w:r w:rsidR="00C8268A" w:rsidRPr="00275CCD">
          <w:rPr>
            <w:rStyle w:val="Hyperlink"/>
            <w:sz w:val="20"/>
            <w:szCs w:val="20"/>
            <w:lang w:val="de-DE"/>
          </w:rPr>
          <w:t>eStore</w:t>
        </w:r>
      </w:hyperlink>
    </w:p>
    <w:p w:rsidR="004B718D" w:rsidRPr="00275CCD" w:rsidRDefault="004B718D" w:rsidP="004B718D">
      <w:pPr>
        <w:pStyle w:val="PR-Body"/>
        <w:jc w:val="center"/>
        <w:rPr>
          <w:sz w:val="20"/>
          <w:szCs w:val="20"/>
          <w:lang w:val="de-DE"/>
        </w:rPr>
      </w:pPr>
      <w:r w:rsidRPr="00275CCD">
        <w:rPr>
          <w:sz w:val="20"/>
          <w:szCs w:val="20"/>
          <w:lang w:val="de-DE"/>
        </w:rPr>
        <w:t xml:space="preserve">### </w:t>
      </w:r>
    </w:p>
    <w:p w:rsidR="004B718D" w:rsidRPr="00275CCD" w:rsidRDefault="004B718D" w:rsidP="004B718D">
      <w:pPr>
        <w:snapToGrid w:val="0"/>
        <w:spacing w:line="240" w:lineRule="exact"/>
        <w:rPr>
          <w:rFonts w:ascii="Arial" w:hAnsi="Arial" w:cs="Arial"/>
          <w:b/>
          <w:bCs/>
          <w:color w:val="000000"/>
          <w:kern w:val="0"/>
          <w:sz w:val="16"/>
          <w:szCs w:val="16"/>
          <w:lang w:val="de-DE"/>
        </w:rPr>
      </w:pPr>
    </w:p>
    <w:p w:rsidR="00CE22CE" w:rsidRPr="0053221B" w:rsidRDefault="00CE22CE" w:rsidP="00CE22CE">
      <w:pPr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53221B">
        <w:rPr>
          <w:rFonts w:ascii="Arial" w:hAnsi="Arial" w:cs="Arial"/>
          <w:b/>
          <w:sz w:val="18"/>
          <w:szCs w:val="18"/>
          <w:lang w:val="de-DE"/>
        </w:rPr>
        <w:t>Über Advantech</w:t>
      </w:r>
    </w:p>
    <w:p w:rsidR="00CE22CE" w:rsidRPr="00CE22CE" w:rsidRDefault="00CE22CE" w:rsidP="00CE22CE">
      <w:pPr>
        <w:snapToGrid w:val="0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CE22CE">
        <w:rPr>
          <w:rFonts w:ascii="Arial" w:hAnsi="Arial" w:cs="Arial"/>
          <w:kern w:val="0"/>
          <w:sz w:val="16"/>
          <w:szCs w:val="16"/>
          <w:lang w:val="pt-BR"/>
        </w:rPr>
        <w:t>Advantech bietet seit 1983 visionäre und zuverlässige Industrial Computing-Lösungen für Unternehmen und arbeitet eng mit seinen Partnern zusammen, um Komplettlösungen für ein breites Spektrum von Anwendungen in verschiede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nen Branchen zu entwickeln. Advantech bietet Produkte und Lösungen in drei Geschäftsbereichen: Embedded ePlatform, eServices &amp; Applied Computing und Industrial Automation. Mit über 3400 engagierten Mitarbei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tern sorgt Advantech für umfassenden Support und betreibt ein Vertriebs- und Marketingnetzwerk in 18 Ländern und 39 Großstädten, um Kunden weltweit Service mit kurzer Produkteinführungszeit zu bieten. Advantech ist ein Premier Member der Intel® Embedded and Communications Alliance, einer Gemein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schaft von Entwicklern und Lösungsanbietern im Embedded- und Kommunikationsbereich (Unter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nehmenswebsite: </w:t>
      </w:r>
      <w:hyperlink r:id="rId10" w:history="1">
        <w:r w:rsidRPr="00CE22CE">
          <w:rPr>
            <w:kern w:val="0"/>
            <w:sz w:val="16"/>
            <w:szCs w:val="16"/>
            <w:lang w:val="pt-BR"/>
          </w:rPr>
          <w:t>www.advantech.com</w:t>
        </w:r>
      </w:hyperlink>
      <w:r w:rsidRPr="00CE22CE">
        <w:rPr>
          <w:rFonts w:ascii="Arial" w:hAnsi="Arial" w:cs="Arial"/>
          <w:kern w:val="0"/>
          <w:sz w:val="16"/>
          <w:szCs w:val="16"/>
          <w:lang w:val="pt-BR"/>
        </w:rPr>
        <w:t>).</w:t>
      </w:r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de-DE"/>
        </w:rPr>
      </w:pPr>
    </w:p>
    <w:p w:rsidR="00BF2A34" w:rsidRPr="00CE22CE" w:rsidRDefault="00CE22CE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Lok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 xml:space="preserve">al 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>W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>ebsite:</w:t>
      </w:r>
      <w:r w:rsidR="00BF2A34"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1" w:history="1">
        <w:r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www.advantech.de</w:t>
        </w:r>
      </w:hyperlink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eStore: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2" w:history="1">
        <w:r w:rsidR="00773654"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http://buy.advantech.eu/</w:t>
        </w:r>
      </w:hyperlink>
    </w:p>
    <w:sectPr w:rsidR="00BF2A34" w:rsidRPr="00CE22CE" w:rsidSect="00A0415B">
      <w:headerReference w:type="default" r:id="rId13"/>
      <w:footerReference w:type="even" r:id="rId14"/>
      <w:footerReference w:type="default" r:id="rId15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CB" w:rsidRDefault="006606CB">
      <w:r>
        <w:separator/>
      </w:r>
    </w:p>
    <w:p w:rsidR="006606CB" w:rsidRDefault="006606CB"/>
  </w:endnote>
  <w:endnote w:type="continuationSeparator" w:id="0">
    <w:p w:rsidR="006606CB" w:rsidRDefault="006606CB">
      <w:r>
        <w:continuationSeparator/>
      </w:r>
    </w:p>
    <w:p w:rsidR="006606CB" w:rsidRDefault="006606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EB7D36">
    <w:pPr>
      <w:framePr w:wrap="around" w:vAnchor="text" w:hAnchor="margin" w:xAlign="right" w:y="1"/>
    </w:pPr>
    <w:r>
      <w:fldChar w:fldCharType="begin"/>
    </w:r>
    <w:r w:rsidR="00AA1F87"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EB7D36" w:rsidP="00A0415B">
    <w:pPr>
      <w:framePr w:w="186" w:h="351" w:hRule="exact" w:wrap="around" w:vAnchor="text" w:hAnchor="page" w:x="10599" w:y="-510"/>
    </w:pPr>
    <w:fldSimple w:instr="PAGE  ">
      <w:r w:rsidR="00275CCD">
        <w:rPr>
          <w:noProof/>
        </w:rPr>
        <w:t>1</w:t>
      </w:r>
    </w:fldSimple>
  </w:p>
  <w:p w:rsidR="00AA1F87" w:rsidRPr="00A0415B" w:rsidRDefault="00EB7D36" w:rsidP="0058734F">
    <w:pPr>
      <w:ind w:right="70"/>
      <w:jc w:val="right"/>
      <w:rPr>
        <w:rFonts w:ascii="Arial" w:hAnsi="Arial" w:cs="Arial"/>
        <w:b/>
        <w:color w:val="333399"/>
      </w:rPr>
    </w:pPr>
    <w:r w:rsidRPr="00EB7D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A0415B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CB" w:rsidRDefault="006606CB">
      <w:r>
        <w:separator/>
      </w:r>
    </w:p>
    <w:p w:rsidR="006606CB" w:rsidRDefault="006606CB"/>
  </w:footnote>
  <w:footnote w:type="continuationSeparator" w:id="0">
    <w:p w:rsidR="006606CB" w:rsidRDefault="006606CB">
      <w:r>
        <w:continuationSeparator/>
      </w:r>
    </w:p>
    <w:p w:rsidR="006606CB" w:rsidRDefault="006606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C8268A" w:rsidP="0058734F">
    <w:pPr>
      <w:tabs>
        <w:tab w:val="left" w:pos="1410"/>
      </w:tabs>
      <w:ind w:left="-1418" w:right="-830"/>
    </w:pPr>
    <w:r>
      <w:rPr>
        <w:noProof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2D3"/>
    <w:rsid w:val="00004D6C"/>
    <w:rsid w:val="00011821"/>
    <w:rsid w:val="000247C0"/>
    <w:rsid w:val="000249B3"/>
    <w:rsid w:val="00031345"/>
    <w:rsid w:val="000661DD"/>
    <w:rsid w:val="000763AC"/>
    <w:rsid w:val="00097481"/>
    <w:rsid w:val="000A16A9"/>
    <w:rsid w:val="000C2A18"/>
    <w:rsid w:val="000C3F31"/>
    <w:rsid w:val="000D6D39"/>
    <w:rsid w:val="000E4821"/>
    <w:rsid w:val="000E6671"/>
    <w:rsid w:val="00110B93"/>
    <w:rsid w:val="00127A46"/>
    <w:rsid w:val="00133E7C"/>
    <w:rsid w:val="001342AD"/>
    <w:rsid w:val="00152B53"/>
    <w:rsid w:val="0015454A"/>
    <w:rsid w:val="00157591"/>
    <w:rsid w:val="00171AD8"/>
    <w:rsid w:val="00177D31"/>
    <w:rsid w:val="00186CEC"/>
    <w:rsid w:val="001A2ECB"/>
    <w:rsid w:val="001C35B3"/>
    <w:rsid w:val="001D1195"/>
    <w:rsid w:val="001D7D1B"/>
    <w:rsid w:val="001E28FE"/>
    <w:rsid w:val="001E3EFC"/>
    <w:rsid w:val="00200FC1"/>
    <w:rsid w:val="002057C2"/>
    <w:rsid w:val="002057F4"/>
    <w:rsid w:val="002115FD"/>
    <w:rsid w:val="00214C07"/>
    <w:rsid w:val="002436BB"/>
    <w:rsid w:val="00275CCD"/>
    <w:rsid w:val="00287DB1"/>
    <w:rsid w:val="002B41D8"/>
    <w:rsid w:val="002C4CEC"/>
    <w:rsid w:val="002E1539"/>
    <w:rsid w:val="002E2783"/>
    <w:rsid w:val="002E76E8"/>
    <w:rsid w:val="0034557E"/>
    <w:rsid w:val="00346248"/>
    <w:rsid w:val="00355417"/>
    <w:rsid w:val="00365517"/>
    <w:rsid w:val="00370085"/>
    <w:rsid w:val="00373224"/>
    <w:rsid w:val="00391659"/>
    <w:rsid w:val="003A68E0"/>
    <w:rsid w:val="003C1E11"/>
    <w:rsid w:val="003C5467"/>
    <w:rsid w:val="003C58D1"/>
    <w:rsid w:val="003C7102"/>
    <w:rsid w:val="003E5452"/>
    <w:rsid w:val="003F43A6"/>
    <w:rsid w:val="003F6769"/>
    <w:rsid w:val="00427683"/>
    <w:rsid w:val="004309DA"/>
    <w:rsid w:val="00457F6A"/>
    <w:rsid w:val="0047266C"/>
    <w:rsid w:val="004937DF"/>
    <w:rsid w:val="00495BBB"/>
    <w:rsid w:val="00496A60"/>
    <w:rsid w:val="004A4530"/>
    <w:rsid w:val="004B718D"/>
    <w:rsid w:val="004C0231"/>
    <w:rsid w:val="004D6934"/>
    <w:rsid w:val="004E0725"/>
    <w:rsid w:val="004F0D3B"/>
    <w:rsid w:val="004F532B"/>
    <w:rsid w:val="00500A65"/>
    <w:rsid w:val="00515C7D"/>
    <w:rsid w:val="00535302"/>
    <w:rsid w:val="00536F13"/>
    <w:rsid w:val="00536FE7"/>
    <w:rsid w:val="00544762"/>
    <w:rsid w:val="005612B9"/>
    <w:rsid w:val="0056556D"/>
    <w:rsid w:val="0057559C"/>
    <w:rsid w:val="0058734F"/>
    <w:rsid w:val="005A0ABD"/>
    <w:rsid w:val="006606CB"/>
    <w:rsid w:val="00671080"/>
    <w:rsid w:val="0069629F"/>
    <w:rsid w:val="006C3F2B"/>
    <w:rsid w:val="006D548B"/>
    <w:rsid w:val="006F2D09"/>
    <w:rsid w:val="006F366C"/>
    <w:rsid w:val="00757CA8"/>
    <w:rsid w:val="00762ECE"/>
    <w:rsid w:val="00773654"/>
    <w:rsid w:val="00775376"/>
    <w:rsid w:val="007B3494"/>
    <w:rsid w:val="007C32A3"/>
    <w:rsid w:val="007D3B0A"/>
    <w:rsid w:val="007F7FBC"/>
    <w:rsid w:val="008005E6"/>
    <w:rsid w:val="00810645"/>
    <w:rsid w:val="0081312F"/>
    <w:rsid w:val="00817A90"/>
    <w:rsid w:val="00817C92"/>
    <w:rsid w:val="008247DB"/>
    <w:rsid w:val="0083120C"/>
    <w:rsid w:val="008412D3"/>
    <w:rsid w:val="00854FED"/>
    <w:rsid w:val="008756B5"/>
    <w:rsid w:val="008B00C0"/>
    <w:rsid w:val="008B170A"/>
    <w:rsid w:val="008B7E62"/>
    <w:rsid w:val="008D4A77"/>
    <w:rsid w:val="008E7529"/>
    <w:rsid w:val="00901980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8773D"/>
    <w:rsid w:val="009A045B"/>
    <w:rsid w:val="009C074D"/>
    <w:rsid w:val="009D24E4"/>
    <w:rsid w:val="009D42F0"/>
    <w:rsid w:val="009E0440"/>
    <w:rsid w:val="009F56AA"/>
    <w:rsid w:val="00A0415B"/>
    <w:rsid w:val="00A12CEF"/>
    <w:rsid w:val="00A23F8E"/>
    <w:rsid w:val="00A261FC"/>
    <w:rsid w:val="00A4076D"/>
    <w:rsid w:val="00A47DCD"/>
    <w:rsid w:val="00A8140E"/>
    <w:rsid w:val="00AA1F87"/>
    <w:rsid w:val="00AB03D2"/>
    <w:rsid w:val="00AB1112"/>
    <w:rsid w:val="00AB1216"/>
    <w:rsid w:val="00B03605"/>
    <w:rsid w:val="00B10928"/>
    <w:rsid w:val="00B260AF"/>
    <w:rsid w:val="00B32EC5"/>
    <w:rsid w:val="00B5160A"/>
    <w:rsid w:val="00B619E5"/>
    <w:rsid w:val="00B65AE0"/>
    <w:rsid w:val="00B71786"/>
    <w:rsid w:val="00B72541"/>
    <w:rsid w:val="00B94D78"/>
    <w:rsid w:val="00B975CE"/>
    <w:rsid w:val="00BA2A6C"/>
    <w:rsid w:val="00BB5F6D"/>
    <w:rsid w:val="00BC061E"/>
    <w:rsid w:val="00BE16BB"/>
    <w:rsid w:val="00BE3EDE"/>
    <w:rsid w:val="00BF2A34"/>
    <w:rsid w:val="00C14B3C"/>
    <w:rsid w:val="00C14B90"/>
    <w:rsid w:val="00C46BB3"/>
    <w:rsid w:val="00C57C87"/>
    <w:rsid w:val="00C8268A"/>
    <w:rsid w:val="00CE22CE"/>
    <w:rsid w:val="00CF41FB"/>
    <w:rsid w:val="00CF69C7"/>
    <w:rsid w:val="00D060B6"/>
    <w:rsid w:val="00D34659"/>
    <w:rsid w:val="00D421F6"/>
    <w:rsid w:val="00D443B4"/>
    <w:rsid w:val="00D45AC9"/>
    <w:rsid w:val="00D50B76"/>
    <w:rsid w:val="00D528A1"/>
    <w:rsid w:val="00DA5C3C"/>
    <w:rsid w:val="00DC145C"/>
    <w:rsid w:val="00DC2DD4"/>
    <w:rsid w:val="00DC7856"/>
    <w:rsid w:val="00DF3449"/>
    <w:rsid w:val="00E12B86"/>
    <w:rsid w:val="00E23A7A"/>
    <w:rsid w:val="00E375E8"/>
    <w:rsid w:val="00E67BDB"/>
    <w:rsid w:val="00E722DD"/>
    <w:rsid w:val="00E805E7"/>
    <w:rsid w:val="00E82AA1"/>
    <w:rsid w:val="00E90735"/>
    <w:rsid w:val="00E94869"/>
    <w:rsid w:val="00EB73B0"/>
    <w:rsid w:val="00EB7D36"/>
    <w:rsid w:val="00EC4C96"/>
    <w:rsid w:val="00ED2B10"/>
    <w:rsid w:val="00EE0A5E"/>
    <w:rsid w:val="00EE1ECB"/>
    <w:rsid w:val="00EE4835"/>
    <w:rsid w:val="00F0095E"/>
    <w:rsid w:val="00F03652"/>
    <w:rsid w:val="00F12C02"/>
    <w:rsid w:val="00F16D16"/>
    <w:rsid w:val="00F41921"/>
    <w:rsid w:val="00F452E6"/>
    <w:rsid w:val="00F532DA"/>
    <w:rsid w:val="00F66B2B"/>
    <w:rsid w:val="00F77E02"/>
    <w:rsid w:val="00FA5CB5"/>
    <w:rsid w:val="00FA66B2"/>
    <w:rsid w:val="00FC260D"/>
    <w:rsid w:val="00FC3CD0"/>
    <w:rsid w:val="00FC5275"/>
    <w:rsid w:val="00F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D36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EB7D36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EB7D36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EB7D36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D36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BalloonText">
    <w:name w:val="Balloon Text"/>
    <w:basedOn w:val="Normal"/>
    <w:link w:val="BalloonTextChar"/>
    <w:rsid w:val="00B6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9E5"/>
    <w:rPr>
      <w:rFonts w:ascii="Tahoma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tech.de/products/Industrial-Operator-Panel/sub_1-EK58DE.asp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pauline.huang\Local%20Settings\Temporary%20Internet%20Files\Content.Outlook\8E03D71W\martin.skiba@advantech.de" TargetMode="External"/><Relationship Id="rId12" Type="http://schemas.openxmlformats.org/officeDocument/2006/relationships/hyperlink" Target="http://buy.advantech.e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yperlink" Target="http://www.advantech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dvan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uy.advantech.eu/WOP-2000-Series/WOP-2000-Series/WOP-2000_Series.ps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Deutsch\2010_Template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2010_Template_D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3574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http://www.advantech.de/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Settings\martin.skiba\My Documents\Presserelease\martin.skiba@advantech.de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pauline.huang</cp:lastModifiedBy>
  <cp:revision>2</cp:revision>
  <cp:lastPrinted>2010-07-13T12:53:00Z</cp:lastPrinted>
  <dcterms:created xsi:type="dcterms:W3CDTF">2010-07-14T13:01:00Z</dcterms:created>
  <dcterms:modified xsi:type="dcterms:W3CDTF">2010-07-14T13:01:00Z</dcterms:modified>
</cp:coreProperties>
</file>