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4C5399" w:rsidRPr="009D5A1C" w:rsidTr="004C5399">
        <w:tc>
          <w:tcPr>
            <w:tcW w:w="4928" w:type="dxa"/>
          </w:tcPr>
          <w:p w:rsidR="004C5399" w:rsidRPr="004C5399" w:rsidRDefault="004C5399" w:rsidP="004C5399">
            <w:pPr>
              <w:pStyle w:val="PR-Body"/>
              <w:jc w:val="both"/>
              <w:rPr>
                <w:rFonts w:ascii="Tahoma" w:hAnsi="Tahoma" w:cs="Tahoma"/>
                <w:b/>
                <w:bCs/>
                <w:color w:val="auto"/>
                <w:kern w:val="2"/>
                <w:sz w:val="18"/>
                <w:szCs w:val="18"/>
              </w:rPr>
            </w:pPr>
            <w:r w:rsidRPr="004C5399">
              <w:rPr>
                <w:rFonts w:ascii="Tahoma" w:hAnsi="Tahoma" w:cs="Tahoma"/>
                <w:b/>
                <w:bCs/>
                <w:color w:val="auto"/>
                <w:kern w:val="2"/>
                <w:sz w:val="18"/>
                <w:szCs w:val="18"/>
              </w:rPr>
              <w:t>Primary Media Contact:</w:t>
            </w:r>
          </w:p>
          <w:p w:rsidR="00A332B6" w:rsidRPr="009F7E9D" w:rsidRDefault="00A332B6" w:rsidP="00A332B6">
            <w:pPr>
              <w:pStyle w:val="PR-Body"/>
              <w:jc w:val="both"/>
              <w:rPr>
                <w:rFonts w:ascii="Tahoma" w:hAnsi="Tahoma" w:cs="Tahoma"/>
                <w:color w:val="auto"/>
                <w:kern w:val="2"/>
                <w:sz w:val="18"/>
                <w:szCs w:val="18"/>
              </w:rPr>
            </w:pPr>
            <w:r w:rsidRPr="009F7E9D">
              <w:rPr>
                <w:rFonts w:ascii="Tahoma" w:hAnsi="Tahoma" w:cs="Tahoma"/>
                <w:color w:val="auto"/>
                <w:kern w:val="2"/>
                <w:sz w:val="18"/>
                <w:szCs w:val="18"/>
              </w:rPr>
              <w:t>Advantech Europe</w:t>
            </w:r>
          </w:p>
          <w:p w:rsidR="00A332B6" w:rsidRPr="009F7E9D" w:rsidRDefault="00A332B6" w:rsidP="00A332B6">
            <w:pPr>
              <w:pStyle w:val="PR-Body"/>
              <w:jc w:val="both"/>
              <w:rPr>
                <w:rFonts w:ascii="Tahoma" w:hAnsi="Tahoma" w:cs="Tahoma"/>
                <w:color w:val="auto"/>
                <w:kern w:val="2"/>
                <w:sz w:val="18"/>
                <w:szCs w:val="18"/>
              </w:rPr>
            </w:pPr>
            <w:r w:rsidRPr="009F7E9D">
              <w:rPr>
                <w:rFonts w:ascii="Tahoma" w:hAnsi="Tahoma" w:cs="Tahoma"/>
                <w:color w:val="auto"/>
                <w:kern w:val="2"/>
                <w:sz w:val="18"/>
                <w:szCs w:val="18"/>
              </w:rPr>
              <w:t>Pauline Huang</w:t>
            </w:r>
          </w:p>
          <w:p w:rsidR="00A332B6" w:rsidRPr="009F7E9D" w:rsidRDefault="00A332B6" w:rsidP="00A332B6">
            <w:pPr>
              <w:pStyle w:val="PR-Body"/>
              <w:jc w:val="both"/>
              <w:rPr>
                <w:rFonts w:ascii="Tahoma" w:hAnsi="Tahoma" w:cs="Tahoma"/>
                <w:color w:val="auto"/>
                <w:kern w:val="2"/>
                <w:sz w:val="18"/>
                <w:szCs w:val="18"/>
              </w:rPr>
            </w:pPr>
            <w:r w:rsidRPr="009F7E9D">
              <w:rPr>
                <w:rFonts w:ascii="Tahoma" w:hAnsi="Tahoma" w:cs="Tahoma"/>
                <w:color w:val="auto"/>
                <w:kern w:val="2"/>
                <w:sz w:val="18"/>
                <w:szCs w:val="18"/>
              </w:rPr>
              <w:t>Tel: +31 (0)40 2677084</w:t>
            </w:r>
          </w:p>
          <w:p w:rsidR="00A332B6" w:rsidRPr="009F7E9D" w:rsidRDefault="00000BA4" w:rsidP="00A332B6">
            <w:pPr>
              <w:pStyle w:val="PR-Body"/>
              <w:jc w:val="both"/>
              <w:rPr>
                <w:rStyle w:val="Hyperlink"/>
                <w:rFonts w:ascii="Tahoma" w:hAnsi="Tahoma" w:cs="Tahoma"/>
                <w:position w:val="6"/>
                <w:sz w:val="18"/>
                <w:szCs w:val="18"/>
              </w:rPr>
            </w:pPr>
            <w:hyperlink r:id="rId11" w:history="1">
              <w:r w:rsidR="00A332B6" w:rsidRPr="009F7E9D">
                <w:rPr>
                  <w:rStyle w:val="Hyperlink"/>
                  <w:rFonts w:ascii="Tahoma" w:hAnsi="Tahoma" w:cs="Tahoma"/>
                  <w:position w:val="6"/>
                  <w:sz w:val="18"/>
                  <w:szCs w:val="18"/>
                </w:rPr>
                <w:t>Pauline.huang@advantech.eu</w:t>
              </w:r>
            </w:hyperlink>
            <w:r w:rsidR="00A332B6" w:rsidRPr="009F7E9D">
              <w:rPr>
                <w:rFonts w:ascii="Tahoma" w:hAnsi="Tahoma" w:cs="Tahoma"/>
                <w:position w:val="6"/>
                <w:sz w:val="18"/>
                <w:szCs w:val="18"/>
              </w:rPr>
              <w:t xml:space="preserve"> </w:t>
            </w:r>
          </w:p>
          <w:p w:rsidR="004C5399" w:rsidRPr="004C5399" w:rsidRDefault="004C5399" w:rsidP="00B54AE7">
            <w:pPr>
              <w:pStyle w:val="PR-Body"/>
              <w:spacing w:after="120" w:line="240" w:lineRule="atLeast"/>
              <w:rPr>
                <w:rFonts w:ascii="Tahoma" w:hAnsi="Tahoma" w:cs="Tahoma"/>
                <w:sz w:val="18"/>
                <w:szCs w:val="18"/>
              </w:rPr>
            </w:pPr>
          </w:p>
        </w:tc>
        <w:tc>
          <w:tcPr>
            <w:tcW w:w="5148" w:type="dxa"/>
          </w:tcPr>
          <w:p w:rsidR="004C5399" w:rsidRPr="009D5A1C" w:rsidRDefault="004C5399" w:rsidP="00B54AE7">
            <w:pPr>
              <w:pStyle w:val="PR-Body"/>
              <w:spacing w:after="120"/>
              <w:ind w:leftChars="-30" w:left="-72" w:firstLineChars="250" w:firstLine="450"/>
              <w:jc w:val="center"/>
              <w:rPr>
                <w:rFonts w:ascii="Tahoma" w:hAnsi="Tahoma" w:cs="Tahoma"/>
                <w:b/>
                <w:bCs/>
                <w:sz w:val="18"/>
                <w:szCs w:val="18"/>
              </w:rPr>
            </w:pPr>
          </w:p>
        </w:tc>
      </w:tr>
    </w:tbl>
    <w:p w:rsidR="00205C0F" w:rsidRDefault="00205C0F" w:rsidP="00205C0F">
      <w:pPr>
        <w:pStyle w:val="PR-Body"/>
        <w:tabs>
          <w:tab w:val="left" w:pos="900"/>
          <w:tab w:val="center" w:pos="4320"/>
          <w:tab w:val="center" w:pos="6120"/>
          <w:tab w:val="right" w:pos="11520"/>
        </w:tabs>
        <w:ind w:right="720"/>
        <w:jc w:val="center"/>
        <w:rPr>
          <w:b/>
          <w:sz w:val="24"/>
          <w:szCs w:val="24"/>
        </w:rPr>
      </w:pPr>
    </w:p>
    <w:p w:rsidR="005F42BF" w:rsidRPr="005F42BF" w:rsidRDefault="005F42BF" w:rsidP="00205C0F">
      <w:pPr>
        <w:pStyle w:val="NormalWeb"/>
        <w:rPr>
          <w:rFonts w:ascii="Arial" w:hAnsi="Arial" w:cs="Arial"/>
          <w:b/>
          <w:color w:val="000000"/>
          <w:lang w:val="nl-NL"/>
        </w:rPr>
      </w:pPr>
      <w:r w:rsidRPr="005F42BF">
        <w:rPr>
          <w:rFonts w:ascii="Arial" w:hAnsi="Arial" w:cs="Arial"/>
          <w:b/>
          <w:color w:val="000000"/>
          <w:lang w:val="nl-NL"/>
        </w:rPr>
        <w:t>Digital Signage Media Player met sterke video prestatie</w:t>
      </w:r>
    </w:p>
    <w:p w:rsidR="00891E46" w:rsidRPr="00E279DC" w:rsidRDefault="005F42BF" w:rsidP="00891E46">
      <w:pPr>
        <w:pStyle w:val="NormalWeb"/>
        <w:rPr>
          <w:rStyle w:val="Strong"/>
          <w:rFonts w:ascii="Arial" w:hAnsi="Arial" w:cs="Arial"/>
          <w:b w:val="0"/>
          <w:sz w:val="18"/>
          <w:szCs w:val="18"/>
          <w:lang w:val="nl-NL"/>
        </w:rPr>
      </w:pPr>
      <w:r w:rsidRPr="00CD1614">
        <w:rPr>
          <w:rFonts w:ascii="Arial" w:hAnsi="Arial" w:cs="Arial"/>
          <w:sz w:val="20"/>
          <w:szCs w:val="20"/>
          <w:lang w:val="nl-NL"/>
        </w:rPr>
        <w:t>Advantech, de toonaangevende embedded platform en integratie dienstverlener, lanceert een nieuwe digital signage-player. De ARK-</w:t>
      </w:r>
      <w:r w:rsidR="00E279DC">
        <w:rPr>
          <w:rFonts w:ascii="Arial" w:hAnsi="Arial" w:cs="Arial"/>
          <w:sz w:val="20"/>
          <w:szCs w:val="20"/>
          <w:lang w:val="nl-NL"/>
        </w:rPr>
        <w:t>D</w:t>
      </w:r>
      <w:r w:rsidRPr="00CD1614">
        <w:rPr>
          <w:rFonts w:ascii="Arial" w:hAnsi="Arial" w:cs="Arial"/>
          <w:sz w:val="20"/>
          <w:szCs w:val="20"/>
          <w:lang w:val="nl-NL"/>
        </w:rPr>
        <w:t xml:space="preserve">S350 (AM3) is een high-end model aangedreven door de AMD 780E-en SB710-platform. Het zorgt voor optimale grafische prestaties met </w:t>
      </w:r>
      <w:r w:rsidR="00223AF5">
        <w:rPr>
          <w:rFonts w:ascii="Arial" w:hAnsi="Arial" w:cs="Arial"/>
          <w:sz w:val="20"/>
          <w:szCs w:val="20"/>
          <w:lang w:val="nl-NL"/>
        </w:rPr>
        <w:t>geavanceerde</w:t>
      </w:r>
      <w:r w:rsidRPr="00CD1614">
        <w:rPr>
          <w:rFonts w:ascii="Arial" w:hAnsi="Arial" w:cs="Arial"/>
          <w:sz w:val="20"/>
          <w:szCs w:val="20"/>
          <w:lang w:val="nl-NL"/>
        </w:rPr>
        <w:t xml:space="preserve"> ATI Radeon™ 3200 </w:t>
      </w:r>
      <w:r w:rsidR="00223AF5">
        <w:rPr>
          <w:rFonts w:ascii="Arial" w:hAnsi="Arial" w:cs="Arial"/>
          <w:sz w:val="20"/>
          <w:szCs w:val="20"/>
          <w:lang w:val="nl-NL"/>
        </w:rPr>
        <w:t>grafische processor</w:t>
      </w:r>
      <w:r w:rsidR="00AE078B" w:rsidRPr="00CD1614">
        <w:rPr>
          <w:rFonts w:ascii="Arial" w:hAnsi="Arial" w:cs="Arial"/>
          <w:sz w:val="20"/>
          <w:szCs w:val="20"/>
          <w:lang w:val="nl-NL"/>
        </w:rPr>
        <w:t xml:space="preserve"> </w:t>
      </w:r>
      <w:r w:rsidRPr="00CD1614">
        <w:rPr>
          <w:rFonts w:ascii="Arial" w:hAnsi="Arial" w:cs="Arial"/>
          <w:sz w:val="20"/>
          <w:szCs w:val="20"/>
          <w:lang w:val="nl-NL"/>
        </w:rPr>
        <w:t xml:space="preserve">en DirectX 10 </w:t>
      </w:r>
      <w:r w:rsidR="00223AF5">
        <w:rPr>
          <w:rFonts w:ascii="Arial" w:hAnsi="Arial" w:cs="Arial"/>
          <w:sz w:val="20"/>
          <w:szCs w:val="20"/>
          <w:lang w:val="nl-NL"/>
        </w:rPr>
        <w:t>compliant</w:t>
      </w:r>
      <w:r w:rsidRPr="00CD1614">
        <w:rPr>
          <w:rFonts w:ascii="Arial" w:hAnsi="Arial" w:cs="Arial"/>
          <w:sz w:val="20"/>
          <w:szCs w:val="20"/>
          <w:lang w:val="nl-NL"/>
        </w:rPr>
        <w:t xml:space="preserve"> hardware dec</w:t>
      </w:r>
      <w:r w:rsidR="00AE078B" w:rsidRPr="00CD1614">
        <w:rPr>
          <w:rFonts w:ascii="Arial" w:hAnsi="Arial" w:cs="Arial"/>
          <w:sz w:val="20"/>
          <w:szCs w:val="20"/>
          <w:lang w:val="nl-NL"/>
        </w:rPr>
        <w:t>od</w:t>
      </w:r>
      <w:r w:rsidR="00223AF5">
        <w:rPr>
          <w:rFonts w:ascii="Arial" w:hAnsi="Arial" w:cs="Arial"/>
          <w:sz w:val="20"/>
          <w:szCs w:val="20"/>
          <w:lang w:val="nl-NL"/>
        </w:rPr>
        <w:t>er</w:t>
      </w:r>
      <w:r w:rsidR="00AE078B" w:rsidRPr="00CD1614">
        <w:rPr>
          <w:rFonts w:ascii="Arial" w:hAnsi="Arial" w:cs="Arial"/>
          <w:sz w:val="20"/>
          <w:szCs w:val="20"/>
          <w:lang w:val="nl-NL"/>
        </w:rPr>
        <w:t>ing. De on-board 128 MB van het</w:t>
      </w:r>
      <w:r w:rsidRPr="00CD1614">
        <w:rPr>
          <w:rFonts w:ascii="Arial" w:hAnsi="Arial" w:cs="Arial"/>
          <w:sz w:val="20"/>
          <w:szCs w:val="20"/>
          <w:lang w:val="nl-NL"/>
        </w:rPr>
        <w:t xml:space="preserve"> </w:t>
      </w:r>
      <w:r w:rsidR="00AE078B" w:rsidRPr="00CD1614">
        <w:rPr>
          <w:rFonts w:ascii="Arial" w:hAnsi="Arial" w:cs="Arial"/>
          <w:sz w:val="20"/>
          <w:szCs w:val="20"/>
          <w:lang w:val="nl-NL"/>
        </w:rPr>
        <w:t>specifieke</w:t>
      </w:r>
      <w:r w:rsidRPr="00CD1614">
        <w:rPr>
          <w:rFonts w:ascii="Arial" w:hAnsi="Arial" w:cs="Arial"/>
          <w:sz w:val="20"/>
          <w:szCs w:val="20"/>
          <w:lang w:val="nl-NL"/>
        </w:rPr>
        <w:t xml:space="preserve"> DDR3 videogeheugen </w:t>
      </w:r>
      <w:r w:rsidR="00AE078B" w:rsidRPr="00CD1614">
        <w:rPr>
          <w:rFonts w:ascii="Arial" w:hAnsi="Arial" w:cs="Arial"/>
          <w:sz w:val="20"/>
          <w:szCs w:val="20"/>
          <w:lang w:val="nl-NL"/>
        </w:rPr>
        <w:t xml:space="preserve">kan video-decodering </w:t>
      </w:r>
      <w:r w:rsidRPr="00CD1614">
        <w:rPr>
          <w:rFonts w:ascii="Arial" w:hAnsi="Arial" w:cs="Arial"/>
          <w:sz w:val="20"/>
          <w:szCs w:val="20"/>
          <w:lang w:val="nl-NL"/>
        </w:rPr>
        <w:t xml:space="preserve">verder </w:t>
      </w:r>
      <w:r w:rsidR="00AE078B" w:rsidRPr="00CD1614">
        <w:rPr>
          <w:rFonts w:ascii="Arial" w:hAnsi="Arial" w:cs="Arial"/>
          <w:sz w:val="20"/>
          <w:szCs w:val="20"/>
          <w:lang w:val="nl-NL"/>
        </w:rPr>
        <w:t>o</w:t>
      </w:r>
      <w:r w:rsidRPr="00CD1614">
        <w:rPr>
          <w:rFonts w:ascii="Arial" w:hAnsi="Arial" w:cs="Arial"/>
          <w:sz w:val="20"/>
          <w:szCs w:val="20"/>
          <w:lang w:val="nl-NL"/>
        </w:rPr>
        <w:t>ptimaliseren energie</w:t>
      </w:r>
      <w:r w:rsidR="00AE078B" w:rsidRPr="00CD1614">
        <w:rPr>
          <w:rFonts w:ascii="Arial" w:hAnsi="Arial" w:cs="Arial"/>
          <w:sz w:val="20"/>
          <w:szCs w:val="20"/>
          <w:lang w:val="nl-NL"/>
        </w:rPr>
        <w:t xml:space="preserve"> besparen</w:t>
      </w:r>
      <w:r w:rsidRPr="00CD1614">
        <w:rPr>
          <w:rFonts w:ascii="Arial" w:hAnsi="Arial" w:cs="Arial"/>
          <w:sz w:val="20"/>
          <w:szCs w:val="20"/>
          <w:lang w:val="nl-NL"/>
        </w:rPr>
        <w:t>. Het levert superieure 1080p-pres</w:t>
      </w:r>
      <w:r w:rsidR="001307D3" w:rsidRPr="00CD1614">
        <w:rPr>
          <w:rFonts w:ascii="Arial" w:hAnsi="Arial" w:cs="Arial"/>
          <w:sz w:val="20"/>
          <w:szCs w:val="20"/>
          <w:lang w:val="nl-NL"/>
        </w:rPr>
        <w:t>taties en ondersteunt</w:t>
      </w:r>
      <w:r w:rsidRPr="00CD1614">
        <w:rPr>
          <w:rFonts w:ascii="Arial" w:hAnsi="Arial" w:cs="Arial"/>
          <w:sz w:val="20"/>
          <w:szCs w:val="20"/>
          <w:lang w:val="nl-NL"/>
        </w:rPr>
        <w:t xml:space="preserve"> dual-channel video. Advantech </w:t>
      </w:r>
      <w:r w:rsidR="001307D3" w:rsidRPr="00CD1614">
        <w:rPr>
          <w:rFonts w:ascii="Arial" w:hAnsi="Arial" w:cs="Arial"/>
          <w:sz w:val="20"/>
          <w:szCs w:val="20"/>
          <w:lang w:val="nl-NL"/>
        </w:rPr>
        <w:t>richt zich met</w:t>
      </w:r>
      <w:r w:rsidRPr="00CD1614">
        <w:rPr>
          <w:rFonts w:ascii="Arial" w:hAnsi="Arial" w:cs="Arial"/>
          <w:sz w:val="20"/>
          <w:szCs w:val="20"/>
          <w:lang w:val="nl-NL"/>
        </w:rPr>
        <w:t xml:space="preserve"> dit nieuwe product</w:t>
      </w:r>
      <w:r w:rsidR="00CD1614" w:rsidRPr="00CD1614">
        <w:rPr>
          <w:rFonts w:ascii="Arial" w:hAnsi="Arial" w:cs="Arial"/>
          <w:sz w:val="20"/>
          <w:szCs w:val="20"/>
          <w:lang w:val="nl-NL"/>
        </w:rPr>
        <w:t xml:space="preserve">, met een goede prijs/prestatie verhouding, </w:t>
      </w:r>
      <w:r w:rsidRPr="00CD1614">
        <w:rPr>
          <w:rFonts w:ascii="Arial" w:hAnsi="Arial" w:cs="Arial"/>
          <w:sz w:val="20"/>
          <w:szCs w:val="20"/>
          <w:lang w:val="nl-NL"/>
        </w:rPr>
        <w:t>op het openbaar vervoer, detailhandel, interactieve display</w:t>
      </w:r>
      <w:r w:rsidR="00CD1614" w:rsidRPr="00CD1614">
        <w:rPr>
          <w:rFonts w:ascii="Arial" w:hAnsi="Arial" w:cs="Arial"/>
          <w:sz w:val="20"/>
          <w:szCs w:val="20"/>
          <w:lang w:val="nl-NL"/>
        </w:rPr>
        <w:t xml:space="preserve"> en</w:t>
      </w:r>
      <w:r w:rsidRPr="00CD1614">
        <w:rPr>
          <w:rFonts w:ascii="Arial" w:hAnsi="Arial" w:cs="Arial"/>
          <w:sz w:val="20"/>
          <w:szCs w:val="20"/>
          <w:lang w:val="nl-NL"/>
        </w:rPr>
        <w:t xml:space="preserve"> digital</w:t>
      </w:r>
      <w:r w:rsidR="00CD1614" w:rsidRPr="00CD1614">
        <w:rPr>
          <w:rFonts w:ascii="Arial" w:hAnsi="Arial" w:cs="Arial"/>
          <w:sz w:val="20"/>
          <w:szCs w:val="20"/>
          <w:lang w:val="nl-NL"/>
        </w:rPr>
        <w:t>e buiten-reclame systemen</w:t>
      </w:r>
      <w:r w:rsidR="00CD1614">
        <w:rPr>
          <w:rFonts w:ascii="Arial" w:hAnsi="Arial" w:cs="Arial"/>
          <w:sz w:val="20"/>
          <w:szCs w:val="20"/>
          <w:lang w:val="nl-NL"/>
        </w:rPr>
        <w:t>.</w:t>
      </w:r>
      <w:r w:rsidR="00CD1614">
        <w:rPr>
          <w:rFonts w:ascii="Arial" w:hAnsi="Arial" w:cs="Arial"/>
          <w:sz w:val="20"/>
          <w:szCs w:val="20"/>
          <w:lang w:val="nl-NL"/>
        </w:rPr>
        <w:br/>
      </w:r>
      <w:r w:rsidR="00CD1614">
        <w:rPr>
          <w:rFonts w:ascii="Arial" w:hAnsi="Arial" w:cs="Arial"/>
          <w:sz w:val="20"/>
          <w:szCs w:val="20"/>
          <w:lang w:val="nl-NL"/>
        </w:rPr>
        <w:br/>
      </w:r>
      <w:r w:rsidR="00ED4881">
        <w:rPr>
          <w:rStyle w:val="Strong"/>
          <w:rFonts w:ascii="Arial" w:hAnsi="Arial" w:cs="Arial"/>
          <w:sz w:val="20"/>
          <w:szCs w:val="20"/>
          <w:lang w:val="nl-NL"/>
        </w:rPr>
        <w:t>Optimaal grafisch platform</w:t>
      </w:r>
      <w:r w:rsidR="00CD1614">
        <w:rPr>
          <w:rStyle w:val="Strong"/>
          <w:rFonts w:ascii="Arial" w:hAnsi="Arial" w:cs="Arial"/>
          <w:sz w:val="20"/>
          <w:szCs w:val="20"/>
          <w:lang w:val="nl-NL"/>
        </w:rPr>
        <w:br/>
      </w:r>
      <w:r w:rsidR="00CD1614" w:rsidRPr="00CD1614">
        <w:rPr>
          <w:rStyle w:val="Strong"/>
          <w:rFonts w:ascii="Arial" w:hAnsi="Arial" w:cs="Arial"/>
          <w:b w:val="0"/>
          <w:sz w:val="20"/>
          <w:szCs w:val="20"/>
          <w:lang w:val="nl-NL"/>
        </w:rPr>
        <w:t xml:space="preserve">De </w:t>
      </w:r>
      <w:r w:rsidR="00B057CB">
        <w:rPr>
          <w:rStyle w:val="Strong"/>
          <w:rFonts w:ascii="Arial" w:hAnsi="Arial" w:cs="Arial"/>
          <w:b w:val="0"/>
          <w:sz w:val="20"/>
          <w:szCs w:val="20"/>
          <w:lang w:val="nl-NL"/>
        </w:rPr>
        <w:t>aparte</w:t>
      </w:r>
      <w:r w:rsidR="00CD1614" w:rsidRPr="00CD1614">
        <w:rPr>
          <w:rStyle w:val="Strong"/>
          <w:rFonts w:ascii="Arial" w:hAnsi="Arial" w:cs="Arial"/>
          <w:b w:val="0"/>
          <w:sz w:val="20"/>
          <w:szCs w:val="20"/>
          <w:lang w:val="nl-NL"/>
        </w:rPr>
        <w:t xml:space="preserve"> grafische chipset biedt video acceleratie via de hardware video decoder voor H.264, VC-1 en MPEG 2</w:t>
      </w:r>
      <w:r w:rsidR="00B057CB">
        <w:rPr>
          <w:rStyle w:val="Strong"/>
          <w:rFonts w:ascii="Arial" w:hAnsi="Arial" w:cs="Arial"/>
          <w:b w:val="0"/>
          <w:sz w:val="20"/>
          <w:szCs w:val="20"/>
          <w:lang w:val="nl-NL"/>
        </w:rPr>
        <w:t>. Vloeiende beweging</w:t>
      </w:r>
      <w:r w:rsidR="00536A97">
        <w:rPr>
          <w:rStyle w:val="Strong"/>
          <w:rFonts w:ascii="Arial" w:hAnsi="Arial" w:cs="Arial"/>
          <w:b w:val="0"/>
          <w:sz w:val="20"/>
          <w:szCs w:val="20"/>
          <w:lang w:val="nl-NL"/>
        </w:rPr>
        <w:t>en in Full-HD met scherpe beeldo</w:t>
      </w:r>
      <w:r w:rsidR="00B057CB">
        <w:rPr>
          <w:rStyle w:val="Strong"/>
          <w:rFonts w:ascii="Arial" w:hAnsi="Arial" w:cs="Arial"/>
          <w:b w:val="0"/>
          <w:sz w:val="20"/>
          <w:szCs w:val="20"/>
          <w:lang w:val="nl-NL"/>
        </w:rPr>
        <w:t xml:space="preserve">vergangen worden hierdoor </w:t>
      </w:r>
      <w:r w:rsidR="004C1871">
        <w:rPr>
          <w:rStyle w:val="Strong"/>
          <w:rFonts w:ascii="Arial" w:hAnsi="Arial" w:cs="Arial"/>
          <w:b w:val="0"/>
          <w:sz w:val="20"/>
          <w:szCs w:val="20"/>
          <w:lang w:val="nl-NL"/>
        </w:rPr>
        <w:t>mogelijk gemaakt</w:t>
      </w:r>
      <w:r w:rsidR="00B057CB">
        <w:rPr>
          <w:rStyle w:val="Strong"/>
          <w:rFonts w:ascii="Arial" w:hAnsi="Arial" w:cs="Arial"/>
          <w:b w:val="0"/>
          <w:sz w:val="20"/>
          <w:szCs w:val="20"/>
          <w:lang w:val="nl-NL"/>
        </w:rPr>
        <w:t>.</w:t>
      </w:r>
      <w:r w:rsidR="00CD1614" w:rsidRPr="00CD1614">
        <w:rPr>
          <w:rStyle w:val="Strong"/>
          <w:rFonts w:ascii="Arial" w:hAnsi="Arial" w:cs="Arial"/>
          <w:b w:val="0"/>
          <w:sz w:val="20"/>
          <w:szCs w:val="20"/>
          <w:lang w:val="nl-NL"/>
        </w:rPr>
        <w:t xml:space="preserve"> </w:t>
      </w:r>
      <w:r w:rsidR="00B057CB" w:rsidRPr="00B057CB">
        <w:rPr>
          <w:rStyle w:val="Strong"/>
          <w:rFonts w:ascii="Arial" w:hAnsi="Arial" w:cs="Arial"/>
          <w:b w:val="0"/>
          <w:sz w:val="20"/>
          <w:szCs w:val="20"/>
          <w:lang w:val="nl-NL"/>
        </w:rPr>
        <w:t>De ARK-DS350 (AM3) is</w:t>
      </w:r>
      <w:r w:rsidR="00B057CB">
        <w:rPr>
          <w:lang w:val="nl-NL"/>
        </w:rPr>
        <w:t xml:space="preserve"> </w:t>
      </w:r>
      <w:r w:rsidR="00B057CB" w:rsidRPr="00B057CB">
        <w:rPr>
          <w:rStyle w:val="Strong"/>
          <w:rFonts w:ascii="Arial" w:hAnsi="Arial" w:cs="Arial"/>
          <w:b w:val="0"/>
          <w:sz w:val="20"/>
          <w:szCs w:val="20"/>
          <w:lang w:val="nl-NL"/>
        </w:rPr>
        <w:t xml:space="preserve">verkrijgbaar in twee </w:t>
      </w:r>
      <w:r w:rsidR="00B057CB">
        <w:rPr>
          <w:rStyle w:val="Strong"/>
          <w:rFonts w:ascii="Arial" w:hAnsi="Arial" w:cs="Arial"/>
          <w:b w:val="0"/>
          <w:sz w:val="20"/>
          <w:szCs w:val="20"/>
          <w:lang w:val="nl-NL"/>
        </w:rPr>
        <w:t>computer</w:t>
      </w:r>
      <w:r w:rsidR="00B057CB" w:rsidRPr="00B057CB">
        <w:rPr>
          <w:rStyle w:val="Strong"/>
          <w:rFonts w:ascii="Arial" w:hAnsi="Arial" w:cs="Arial"/>
          <w:b w:val="0"/>
          <w:sz w:val="20"/>
          <w:szCs w:val="20"/>
          <w:lang w:val="nl-NL"/>
        </w:rPr>
        <w:t xml:space="preserve"> presta</w:t>
      </w:r>
      <w:r w:rsidR="00B057CB">
        <w:rPr>
          <w:rStyle w:val="Strong"/>
          <w:rFonts w:ascii="Arial" w:hAnsi="Arial" w:cs="Arial"/>
          <w:b w:val="0"/>
          <w:sz w:val="20"/>
          <w:szCs w:val="20"/>
          <w:lang w:val="nl-NL"/>
        </w:rPr>
        <w:t>tieniveaus: als embedded AMD Athlon</w:t>
      </w:r>
      <w:r w:rsidR="00B057CB" w:rsidRPr="00B057CB">
        <w:rPr>
          <w:rStyle w:val="Strong"/>
          <w:rFonts w:ascii="Arial" w:hAnsi="Arial" w:cs="Arial"/>
          <w:b w:val="0"/>
          <w:sz w:val="20"/>
          <w:szCs w:val="20"/>
          <w:lang w:val="nl-NL"/>
        </w:rPr>
        <w:t xml:space="preserve">™ II XL dual-core processor versie, of </w:t>
      </w:r>
      <w:r w:rsidR="00536A97">
        <w:rPr>
          <w:rStyle w:val="Strong"/>
          <w:rFonts w:ascii="Arial" w:hAnsi="Arial" w:cs="Arial"/>
          <w:b w:val="0"/>
          <w:sz w:val="20"/>
          <w:szCs w:val="20"/>
          <w:lang w:val="nl-NL"/>
        </w:rPr>
        <w:t xml:space="preserve">met </w:t>
      </w:r>
      <w:r w:rsidR="00B057CB" w:rsidRPr="00B057CB">
        <w:rPr>
          <w:rStyle w:val="Strong"/>
          <w:rFonts w:ascii="Arial" w:hAnsi="Arial" w:cs="Arial"/>
          <w:b w:val="0"/>
          <w:sz w:val="20"/>
          <w:szCs w:val="20"/>
          <w:lang w:val="nl-NL"/>
        </w:rPr>
        <w:t xml:space="preserve">de low power AMD Sempron single-core processor versie. </w:t>
      </w:r>
      <w:r w:rsidR="004C1871">
        <w:rPr>
          <w:rStyle w:val="Strong"/>
          <w:rFonts w:ascii="Arial" w:hAnsi="Arial" w:cs="Arial"/>
          <w:b w:val="0"/>
          <w:sz w:val="20"/>
          <w:szCs w:val="20"/>
          <w:lang w:val="nl-NL"/>
        </w:rPr>
        <w:t>Zo wordt er met</w:t>
      </w:r>
      <w:r w:rsidR="00B057CB" w:rsidRPr="00B057CB">
        <w:rPr>
          <w:rStyle w:val="Strong"/>
          <w:rFonts w:ascii="Arial" w:hAnsi="Arial" w:cs="Arial"/>
          <w:b w:val="0"/>
          <w:sz w:val="20"/>
          <w:szCs w:val="20"/>
          <w:lang w:val="nl-NL"/>
        </w:rPr>
        <w:t xml:space="preserve"> een enkel product design een breed scala aan prestaties </w:t>
      </w:r>
      <w:r w:rsidR="004C1871">
        <w:rPr>
          <w:rStyle w:val="Strong"/>
          <w:rFonts w:ascii="Arial" w:hAnsi="Arial" w:cs="Arial"/>
          <w:b w:val="0"/>
          <w:sz w:val="20"/>
          <w:szCs w:val="20"/>
          <w:lang w:val="nl-NL"/>
        </w:rPr>
        <w:t>ondersteund</w:t>
      </w:r>
      <w:r w:rsidR="00536A97">
        <w:rPr>
          <w:rStyle w:val="Strong"/>
          <w:rFonts w:ascii="Arial" w:hAnsi="Arial" w:cs="Arial"/>
          <w:b w:val="0"/>
          <w:sz w:val="20"/>
          <w:szCs w:val="20"/>
          <w:lang w:val="nl-NL"/>
        </w:rPr>
        <w:t>.</w:t>
      </w:r>
      <w:r w:rsidR="004C1871">
        <w:rPr>
          <w:rStyle w:val="Strong"/>
          <w:rFonts w:ascii="Arial" w:hAnsi="Arial" w:cs="Arial"/>
          <w:b w:val="0"/>
          <w:sz w:val="20"/>
          <w:szCs w:val="20"/>
          <w:lang w:val="nl-NL"/>
        </w:rPr>
        <w:t xml:space="preserve"> De</w:t>
      </w:r>
      <w:r w:rsidR="00536A97">
        <w:rPr>
          <w:rStyle w:val="Strong"/>
          <w:rFonts w:ascii="Arial" w:hAnsi="Arial" w:cs="Arial"/>
          <w:b w:val="0"/>
          <w:sz w:val="20"/>
          <w:szCs w:val="20"/>
          <w:lang w:val="nl-NL"/>
        </w:rPr>
        <w:t xml:space="preserve"> ARK-D</w:t>
      </w:r>
      <w:r w:rsidR="00B057CB" w:rsidRPr="00B057CB">
        <w:rPr>
          <w:rStyle w:val="Strong"/>
          <w:rFonts w:ascii="Arial" w:hAnsi="Arial" w:cs="Arial"/>
          <w:b w:val="0"/>
          <w:sz w:val="20"/>
          <w:szCs w:val="20"/>
          <w:lang w:val="nl-NL"/>
        </w:rPr>
        <w:t xml:space="preserve">S350 (AM3) </w:t>
      </w:r>
      <w:r w:rsidR="004C1871">
        <w:rPr>
          <w:rStyle w:val="Strong"/>
          <w:rFonts w:ascii="Arial" w:hAnsi="Arial" w:cs="Arial"/>
          <w:b w:val="0"/>
          <w:sz w:val="20"/>
          <w:szCs w:val="20"/>
          <w:lang w:val="nl-NL"/>
        </w:rPr>
        <w:t>heeft een compact ontwerp, is licht van gewicht en kan makkelijk worden ge</w:t>
      </w:r>
      <w:r w:rsidR="00223AF5">
        <w:rPr>
          <w:rStyle w:val="Strong"/>
          <w:rFonts w:ascii="Arial" w:hAnsi="Arial" w:cs="Arial"/>
          <w:b w:val="0"/>
          <w:sz w:val="20"/>
          <w:szCs w:val="20"/>
          <w:lang w:val="nl-NL"/>
        </w:rPr>
        <w:t>ï</w:t>
      </w:r>
      <w:r w:rsidR="004C1871">
        <w:rPr>
          <w:rStyle w:val="Strong"/>
          <w:rFonts w:ascii="Arial" w:hAnsi="Arial" w:cs="Arial"/>
          <w:b w:val="0"/>
          <w:sz w:val="20"/>
          <w:szCs w:val="20"/>
          <w:lang w:val="nl-NL"/>
        </w:rPr>
        <w:t xml:space="preserve">nstalleerd achter een groot formaat LCD display. De ‘smart-fan’ technologie zorgt voor een stille ventilator. Voorzien van een 1080p HD-uitgang en dual channel ondersteuning voor video via HDMI en VGA. </w:t>
      </w:r>
      <w:r w:rsidR="004C1871">
        <w:rPr>
          <w:rStyle w:val="Strong"/>
          <w:rFonts w:ascii="Arial" w:hAnsi="Arial" w:cs="Arial"/>
          <w:b w:val="0"/>
          <w:sz w:val="20"/>
          <w:szCs w:val="20"/>
          <w:lang w:val="nl-NL"/>
        </w:rPr>
        <w:br/>
      </w:r>
      <w:r w:rsidR="004C1871" w:rsidRPr="00E77EDC">
        <w:rPr>
          <w:rFonts w:ascii="Arial" w:hAnsi="Arial" w:cs="Arial"/>
          <w:sz w:val="20"/>
          <w:szCs w:val="20"/>
          <w:lang w:val="nl-NL"/>
        </w:rPr>
        <w:br/>
      </w:r>
      <w:r w:rsidR="00E77EDC">
        <w:rPr>
          <w:rFonts w:ascii="Arial" w:hAnsi="Arial" w:cs="Arial"/>
          <w:sz w:val="20"/>
          <w:szCs w:val="20"/>
          <w:lang w:val="nl-NL"/>
        </w:rPr>
        <w:t>Voor meer informati</w:t>
      </w:r>
      <w:r w:rsidR="004C1871" w:rsidRPr="004C1871">
        <w:rPr>
          <w:rFonts w:ascii="Arial" w:hAnsi="Arial" w:cs="Arial"/>
          <w:sz w:val="20"/>
          <w:szCs w:val="20"/>
          <w:lang w:val="nl-NL"/>
        </w:rPr>
        <w:t>e kunt u contact opnemen met uw lok</w:t>
      </w:r>
      <w:r w:rsidR="00223AF5">
        <w:rPr>
          <w:rFonts w:ascii="Arial" w:hAnsi="Arial" w:cs="Arial"/>
          <w:sz w:val="20"/>
          <w:szCs w:val="20"/>
          <w:lang w:val="nl-NL"/>
        </w:rPr>
        <w:t>ale</w:t>
      </w:r>
      <w:r w:rsidR="004C1871" w:rsidRPr="004C1871">
        <w:rPr>
          <w:rFonts w:ascii="Arial" w:hAnsi="Arial" w:cs="Arial"/>
          <w:sz w:val="20"/>
          <w:szCs w:val="20"/>
          <w:lang w:val="nl-NL"/>
        </w:rPr>
        <w:t xml:space="preserve"> Advantech vertegenwoordiger, of bezoek ons op onze website.</w:t>
      </w:r>
      <w:r w:rsidR="00CD1614" w:rsidRPr="004C1871">
        <w:rPr>
          <w:rFonts w:ascii="Arial" w:hAnsi="Arial" w:cs="Arial"/>
          <w:sz w:val="20"/>
          <w:szCs w:val="20"/>
          <w:lang w:val="nl-NL"/>
        </w:rPr>
        <w:br/>
      </w:r>
      <w:hyperlink r:id="rId12" w:history="1">
        <w:r w:rsidR="004C1871" w:rsidRPr="004C1871">
          <w:rPr>
            <w:rStyle w:val="Hyperlink"/>
            <w:rFonts w:ascii="Arial" w:hAnsi="Arial" w:cs="Arial"/>
            <w:sz w:val="18"/>
            <w:szCs w:val="18"/>
            <w:lang w:val="nl-NL"/>
          </w:rPr>
          <w:t>http://www.advantech.eu/applied-computing-systems/digital_signage/</w:t>
        </w:r>
      </w:hyperlink>
      <w:r w:rsidR="004C1871" w:rsidRPr="004C1871">
        <w:rPr>
          <w:rFonts w:ascii="Arial" w:hAnsi="Arial" w:cs="Arial"/>
          <w:sz w:val="18"/>
          <w:szCs w:val="18"/>
          <w:lang w:val="nl-NL"/>
        </w:rPr>
        <w:t xml:space="preserve"> </w:t>
      </w:r>
      <w:r w:rsidR="004C1871" w:rsidRPr="004C1871">
        <w:rPr>
          <w:rFonts w:ascii="Arial" w:hAnsi="Arial" w:cs="Arial"/>
          <w:sz w:val="18"/>
          <w:szCs w:val="18"/>
          <w:lang w:val="nl-NL"/>
        </w:rPr>
        <w:br/>
      </w:r>
      <w:r w:rsidR="004C1871" w:rsidRPr="004C1871">
        <w:rPr>
          <w:rFonts w:ascii="Arial" w:hAnsi="Arial" w:cs="Arial"/>
          <w:sz w:val="18"/>
          <w:szCs w:val="18"/>
          <w:lang w:val="nl-NL"/>
        </w:rPr>
        <w:br/>
      </w:r>
      <w:r w:rsidR="004C1871" w:rsidRPr="004C1871">
        <w:rPr>
          <w:rStyle w:val="Strong"/>
          <w:rFonts w:ascii="Arial" w:hAnsi="Arial" w:cs="Arial"/>
          <w:sz w:val="18"/>
          <w:szCs w:val="18"/>
          <w:lang w:val="nl-NL"/>
        </w:rPr>
        <w:t>Belangrijkste kenmerken:</w:t>
      </w:r>
      <w:r w:rsidR="00891E46">
        <w:rPr>
          <w:rStyle w:val="Strong"/>
          <w:rFonts w:ascii="Arial" w:hAnsi="Arial" w:cs="Arial"/>
          <w:sz w:val="18"/>
          <w:szCs w:val="18"/>
          <w:lang w:val="nl-NL"/>
        </w:rPr>
        <w:br/>
      </w:r>
      <w:r w:rsidR="004C1871" w:rsidRPr="00891E46">
        <w:rPr>
          <w:rStyle w:val="Strong"/>
          <w:rFonts w:ascii="Arial" w:hAnsi="Arial" w:cs="Arial" w:hint="eastAsia"/>
          <w:b w:val="0"/>
          <w:sz w:val="18"/>
          <w:szCs w:val="18"/>
          <w:lang w:val="nl-NL"/>
        </w:rPr>
        <w:t>‧</w:t>
      </w:r>
      <w:r w:rsidR="004C1871" w:rsidRPr="00891E46">
        <w:rPr>
          <w:rStyle w:val="Strong"/>
          <w:rFonts w:ascii="Arial" w:hAnsi="Arial" w:cs="Arial" w:hint="eastAsia"/>
          <w:b w:val="0"/>
          <w:sz w:val="18"/>
          <w:szCs w:val="18"/>
          <w:lang w:val="nl-NL"/>
        </w:rPr>
        <w:t xml:space="preserve"> AMD RS780E + SB710 platform met high-end AMD CPU</w:t>
      </w:r>
      <w:r w:rsidR="00891E46">
        <w:rPr>
          <w:rStyle w:val="Strong"/>
          <w:rFonts w:ascii="Arial" w:hAnsi="Arial" w:cs="Arial"/>
          <w:b w:val="0"/>
          <w:sz w:val="18"/>
          <w:szCs w:val="18"/>
          <w:lang w:val="nl-NL"/>
        </w:rPr>
        <w:br/>
      </w:r>
      <w:r w:rsidR="004C1871" w:rsidRPr="00891E46">
        <w:rPr>
          <w:rStyle w:val="Strong"/>
          <w:rFonts w:ascii="Arial" w:hAnsi="Arial" w:cs="Arial" w:hint="eastAsia"/>
          <w:b w:val="0"/>
          <w:sz w:val="18"/>
          <w:szCs w:val="18"/>
          <w:lang w:val="nl-NL"/>
        </w:rPr>
        <w:t>‧</w:t>
      </w:r>
      <w:r w:rsidR="00891E46">
        <w:rPr>
          <w:rStyle w:val="Strong"/>
          <w:rFonts w:ascii="Arial" w:hAnsi="Arial" w:cs="Arial" w:hint="eastAsia"/>
          <w:b w:val="0"/>
          <w:sz w:val="18"/>
          <w:szCs w:val="18"/>
          <w:lang w:val="nl-NL"/>
        </w:rPr>
        <w:t xml:space="preserve"> geïntegreerde ATI Radeon</w:t>
      </w:r>
      <w:r w:rsidR="004C1871" w:rsidRPr="00891E46">
        <w:rPr>
          <w:rStyle w:val="Strong"/>
          <w:rFonts w:ascii="Arial" w:hAnsi="Arial" w:cs="Arial" w:hint="eastAsia"/>
          <w:b w:val="0"/>
          <w:sz w:val="18"/>
          <w:szCs w:val="18"/>
          <w:lang w:val="nl-NL"/>
        </w:rPr>
        <w:t>™</w:t>
      </w:r>
      <w:r w:rsidR="00891E46">
        <w:rPr>
          <w:rStyle w:val="Strong"/>
          <w:rFonts w:ascii="Arial" w:hAnsi="Arial" w:cs="Arial" w:hint="eastAsia"/>
          <w:b w:val="0"/>
          <w:sz w:val="18"/>
          <w:szCs w:val="18"/>
          <w:lang w:val="nl-NL"/>
        </w:rPr>
        <w:t xml:space="preserve"> HD 3200 chip biedt</w:t>
      </w:r>
      <w:r w:rsidR="00891E46">
        <w:rPr>
          <w:rStyle w:val="Strong"/>
          <w:rFonts w:ascii="Arial" w:hAnsi="Arial" w:cs="Arial"/>
          <w:b w:val="0"/>
          <w:sz w:val="18"/>
          <w:szCs w:val="18"/>
          <w:lang w:val="nl-NL"/>
        </w:rPr>
        <w:t xml:space="preserve"> </w:t>
      </w:r>
      <w:r w:rsidR="004C1871" w:rsidRPr="00891E46">
        <w:rPr>
          <w:rStyle w:val="Strong"/>
          <w:rFonts w:ascii="Arial" w:hAnsi="Arial" w:cs="Arial" w:hint="eastAsia"/>
          <w:b w:val="0"/>
          <w:sz w:val="18"/>
          <w:szCs w:val="18"/>
          <w:lang w:val="nl-NL"/>
        </w:rPr>
        <w:t xml:space="preserve">uitstekende graphics en DirectX® 10 high-definition video hardware </w:t>
      </w:r>
      <w:r w:rsidR="00891E46">
        <w:rPr>
          <w:rStyle w:val="Strong"/>
          <w:rFonts w:ascii="Arial" w:hAnsi="Arial" w:cs="Arial"/>
          <w:b w:val="0"/>
          <w:sz w:val="18"/>
          <w:szCs w:val="18"/>
          <w:lang w:val="nl-NL"/>
        </w:rPr>
        <w:t>decoder</w:t>
      </w:r>
      <w:r w:rsidR="00E6619D">
        <w:rPr>
          <w:rStyle w:val="Strong"/>
          <w:rFonts w:ascii="Arial" w:hAnsi="Arial" w:cs="Arial"/>
          <w:b w:val="0"/>
          <w:sz w:val="18"/>
          <w:szCs w:val="18"/>
          <w:lang w:val="nl-NL"/>
        </w:rPr>
        <w:t>ing</w:t>
      </w:r>
      <w:r w:rsidR="00891E46">
        <w:rPr>
          <w:rStyle w:val="Strong"/>
          <w:rFonts w:ascii="Arial" w:hAnsi="Arial" w:cs="Arial"/>
          <w:b w:val="0"/>
          <w:sz w:val="18"/>
          <w:szCs w:val="18"/>
          <w:lang w:val="nl-NL"/>
        </w:rPr>
        <w:br/>
      </w:r>
      <w:r w:rsidR="004C1871" w:rsidRPr="00891E46">
        <w:rPr>
          <w:rStyle w:val="Strong"/>
          <w:rFonts w:ascii="Arial" w:hAnsi="Arial" w:cs="Arial" w:hint="eastAsia"/>
          <w:b w:val="0"/>
          <w:sz w:val="18"/>
          <w:szCs w:val="18"/>
          <w:lang w:val="nl-NL"/>
        </w:rPr>
        <w:t>‧</w:t>
      </w:r>
      <w:r w:rsidR="004C1871" w:rsidRPr="00891E46">
        <w:rPr>
          <w:rStyle w:val="Strong"/>
          <w:rFonts w:ascii="Arial" w:hAnsi="Arial" w:cs="Arial" w:hint="eastAsia"/>
          <w:b w:val="0"/>
          <w:sz w:val="18"/>
          <w:szCs w:val="18"/>
          <w:lang w:val="nl-NL"/>
        </w:rPr>
        <w:t xml:space="preserve"> 128 MB DDR3 </w:t>
      </w:r>
      <w:r w:rsidR="00891E46">
        <w:rPr>
          <w:rStyle w:val="Strong"/>
          <w:rFonts w:ascii="Arial" w:hAnsi="Arial" w:cs="Arial"/>
          <w:b w:val="0"/>
          <w:sz w:val="18"/>
          <w:szCs w:val="18"/>
          <w:lang w:val="nl-NL"/>
        </w:rPr>
        <w:t xml:space="preserve">on-board </w:t>
      </w:r>
      <w:r w:rsidR="004C1871" w:rsidRPr="00891E46">
        <w:rPr>
          <w:rStyle w:val="Strong"/>
          <w:rFonts w:ascii="Arial" w:hAnsi="Arial" w:cs="Arial" w:hint="eastAsia"/>
          <w:b w:val="0"/>
          <w:sz w:val="18"/>
          <w:szCs w:val="18"/>
          <w:lang w:val="nl-NL"/>
        </w:rPr>
        <w:t xml:space="preserve">videogeheugen </w:t>
      </w:r>
      <w:r w:rsidR="00891E46">
        <w:rPr>
          <w:rStyle w:val="Strong"/>
          <w:rFonts w:ascii="Arial" w:hAnsi="Arial" w:cs="Arial"/>
          <w:b w:val="0"/>
          <w:sz w:val="18"/>
          <w:szCs w:val="18"/>
          <w:lang w:val="nl-NL"/>
        </w:rPr>
        <w:br/>
      </w:r>
      <w:r w:rsidR="004C1871" w:rsidRPr="00891E46">
        <w:rPr>
          <w:rStyle w:val="Strong"/>
          <w:rFonts w:ascii="Arial" w:hAnsi="Arial" w:cs="Arial" w:hint="eastAsia"/>
          <w:b w:val="0"/>
          <w:sz w:val="18"/>
          <w:szCs w:val="18"/>
          <w:lang w:val="nl-NL"/>
        </w:rPr>
        <w:lastRenderedPageBreak/>
        <w:t>‧</w:t>
      </w:r>
      <w:r w:rsidR="00891E46">
        <w:rPr>
          <w:rStyle w:val="Strong"/>
          <w:rFonts w:ascii="Arial" w:hAnsi="Arial" w:cs="Arial" w:hint="eastAsia"/>
          <w:b w:val="0"/>
          <w:sz w:val="18"/>
          <w:szCs w:val="18"/>
          <w:lang w:val="nl-NL"/>
        </w:rPr>
        <w:t xml:space="preserve"> Twee HDMI (1</w:t>
      </w:r>
      <w:r w:rsidR="004C1871" w:rsidRPr="00891E46">
        <w:rPr>
          <w:rStyle w:val="Strong"/>
          <w:rFonts w:ascii="Arial" w:hAnsi="Arial" w:cs="Arial" w:hint="eastAsia"/>
          <w:b w:val="0"/>
          <w:sz w:val="18"/>
          <w:szCs w:val="18"/>
          <w:lang w:val="nl-NL"/>
        </w:rPr>
        <w:t xml:space="preserve">x </w:t>
      </w:r>
      <w:r w:rsidR="00891E46">
        <w:rPr>
          <w:rStyle w:val="Strong"/>
          <w:rFonts w:ascii="Arial" w:hAnsi="Arial" w:cs="Arial"/>
          <w:b w:val="0"/>
          <w:sz w:val="18"/>
          <w:szCs w:val="18"/>
          <w:lang w:val="nl-NL"/>
        </w:rPr>
        <w:t>full-function</w:t>
      </w:r>
      <w:r w:rsidR="004C1871" w:rsidRPr="00891E46">
        <w:rPr>
          <w:rStyle w:val="Strong"/>
          <w:rFonts w:ascii="Arial" w:hAnsi="Arial" w:cs="Arial" w:hint="eastAsia"/>
          <w:b w:val="0"/>
          <w:sz w:val="18"/>
          <w:szCs w:val="18"/>
          <w:lang w:val="nl-NL"/>
        </w:rPr>
        <w:t>, 1x alleen video) en 1 VGA, ondersteunt Full HD (1080p) voor twee beeldschermen</w:t>
      </w:r>
      <w:r w:rsidR="00891E46">
        <w:rPr>
          <w:rStyle w:val="Strong"/>
          <w:rFonts w:ascii="Arial" w:hAnsi="Arial" w:cs="Arial"/>
          <w:b w:val="0"/>
          <w:sz w:val="18"/>
          <w:szCs w:val="18"/>
          <w:lang w:val="nl-NL"/>
        </w:rPr>
        <w:br/>
      </w:r>
      <w:r w:rsidR="004C1871" w:rsidRPr="00891E46">
        <w:rPr>
          <w:rStyle w:val="Strong"/>
          <w:rFonts w:ascii="Arial" w:hAnsi="Arial" w:cs="Arial" w:hint="eastAsia"/>
          <w:b w:val="0"/>
          <w:sz w:val="18"/>
          <w:szCs w:val="18"/>
          <w:lang w:val="nl-NL"/>
        </w:rPr>
        <w:t>‧</w:t>
      </w:r>
      <w:r w:rsidR="00891E46">
        <w:rPr>
          <w:rStyle w:val="Strong"/>
          <w:rFonts w:ascii="Arial" w:hAnsi="Arial" w:cs="Arial" w:hint="eastAsia"/>
          <w:b w:val="0"/>
          <w:sz w:val="18"/>
          <w:szCs w:val="18"/>
          <w:lang w:val="nl-NL"/>
        </w:rPr>
        <w:t xml:space="preserve"> </w:t>
      </w:r>
      <w:r w:rsidR="00891E46">
        <w:rPr>
          <w:rStyle w:val="Strong"/>
          <w:rFonts w:ascii="Arial" w:hAnsi="Arial" w:cs="Arial"/>
          <w:b w:val="0"/>
          <w:sz w:val="18"/>
          <w:szCs w:val="18"/>
          <w:lang w:val="nl-NL"/>
        </w:rPr>
        <w:t>I</w:t>
      </w:r>
      <w:r w:rsidR="004C1871" w:rsidRPr="00891E46">
        <w:rPr>
          <w:rStyle w:val="Strong"/>
          <w:rFonts w:ascii="Arial" w:hAnsi="Arial" w:cs="Arial" w:hint="eastAsia"/>
          <w:b w:val="0"/>
          <w:sz w:val="18"/>
          <w:szCs w:val="18"/>
          <w:lang w:val="nl-NL"/>
        </w:rPr>
        <w:t xml:space="preserve">ngebouwde mini PCIe-sleuf voor eenvoudige uitbreiding van bijv. </w:t>
      </w:r>
      <w:r w:rsidR="004C1871" w:rsidRPr="00E279DC">
        <w:rPr>
          <w:rStyle w:val="Strong"/>
          <w:rFonts w:ascii="Arial" w:hAnsi="Arial" w:cs="Arial" w:hint="eastAsia"/>
          <w:b w:val="0"/>
          <w:sz w:val="18"/>
          <w:szCs w:val="18"/>
          <w:lang w:val="nl-NL"/>
        </w:rPr>
        <w:t>WiFi, TV-tuner</w:t>
      </w:r>
      <w:r w:rsidR="00891E46" w:rsidRPr="00E279DC">
        <w:rPr>
          <w:rStyle w:val="Strong"/>
          <w:rFonts w:ascii="Arial" w:hAnsi="Arial" w:cs="Arial"/>
          <w:b w:val="0"/>
          <w:sz w:val="18"/>
          <w:szCs w:val="18"/>
          <w:lang w:val="nl-NL"/>
        </w:rPr>
        <w:br/>
      </w:r>
      <w:r w:rsidR="004C1871" w:rsidRPr="00E279DC">
        <w:rPr>
          <w:rStyle w:val="Strong"/>
          <w:rFonts w:ascii="Arial" w:hAnsi="Arial" w:cs="Arial" w:hint="eastAsia"/>
          <w:b w:val="0"/>
          <w:sz w:val="18"/>
          <w:szCs w:val="18"/>
          <w:lang w:val="nl-NL"/>
        </w:rPr>
        <w:t>‧</w:t>
      </w:r>
      <w:r w:rsidR="00891E46" w:rsidRPr="00E279DC">
        <w:rPr>
          <w:rStyle w:val="Strong"/>
          <w:rFonts w:ascii="Arial" w:hAnsi="Arial" w:cs="Arial" w:hint="eastAsia"/>
          <w:b w:val="0"/>
          <w:sz w:val="18"/>
          <w:szCs w:val="18"/>
          <w:lang w:val="nl-NL"/>
        </w:rPr>
        <w:t xml:space="preserve"> Ondersteunt 8x USB 2.0 (</w:t>
      </w:r>
      <w:r w:rsidR="00891E46" w:rsidRPr="00E279DC">
        <w:rPr>
          <w:rStyle w:val="Strong"/>
          <w:rFonts w:ascii="Arial" w:hAnsi="Arial" w:cs="Arial"/>
          <w:b w:val="0"/>
          <w:sz w:val="18"/>
          <w:szCs w:val="18"/>
          <w:lang w:val="nl-NL"/>
        </w:rPr>
        <w:t>e</w:t>
      </w:r>
      <w:r w:rsidR="00891E46" w:rsidRPr="00E279DC">
        <w:rPr>
          <w:rStyle w:val="Strong"/>
          <w:rFonts w:ascii="Arial" w:hAnsi="Arial" w:cs="Arial" w:hint="eastAsia"/>
          <w:b w:val="0"/>
          <w:sz w:val="18"/>
          <w:szCs w:val="18"/>
          <w:lang w:val="nl-NL"/>
        </w:rPr>
        <w:t>xtern</w:t>
      </w:r>
      <w:r w:rsidR="004C1871" w:rsidRPr="00E279DC">
        <w:rPr>
          <w:rStyle w:val="Strong"/>
          <w:rFonts w:ascii="Arial" w:hAnsi="Arial" w:cs="Arial" w:hint="eastAsia"/>
          <w:b w:val="0"/>
          <w:sz w:val="18"/>
          <w:szCs w:val="18"/>
          <w:lang w:val="nl-NL"/>
        </w:rPr>
        <w:t xml:space="preserve"> 4 + </w:t>
      </w:r>
      <w:r w:rsidR="00891E46" w:rsidRPr="00E279DC">
        <w:rPr>
          <w:rStyle w:val="Strong"/>
          <w:rFonts w:ascii="Arial" w:hAnsi="Arial" w:cs="Arial"/>
          <w:b w:val="0"/>
          <w:sz w:val="18"/>
          <w:szCs w:val="18"/>
          <w:lang w:val="nl-NL"/>
        </w:rPr>
        <w:t>intern</w:t>
      </w:r>
      <w:r w:rsidR="004C1871" w:rsidRPr="00E279DC">
        <w:rPr>
          <w:rStyle w:val="Strong"/>
          <w:rFonts w:ascii="Arial" w:hAnsi="Arial" w:cs="Arial" w:hint="eastAsia"/>
          <w:b w:val="0"/>
          <w:sz w:val="18"/>
          <w:szCs w:val="18"/>
          <w:lang w:val="nl-NL"/>
        </w:rPr>
        <w:t xml:space="preserve"> 4), 2</w:t>
      </w:r>
      <w:r w:rsidR="00891E46" w:rsidRPr="00E279DC">
        <w:rPr>
          <w:rStyle w:val="Strong"/>
          <w:rFonts w:ascii="Arial" w:hAnsi="Arial" w:cs="Arial" w:hint="eastAsia"/>
          <w:b w:val="0"/>
          <w:sz w:val="18"/>
          <w:szCs w:val="18"/>
          <w:lang w:val="nl-NL"/>
        </w:rPr>
        <w:t>x COM (</w:t>
      </w:r>
      <w:r w:rsidR="00891E46" w:rsidRPr="00E279DC">
        <w:rPr>
          <w:rStyle w:val="Strong"/>
          <w:rFonts w:ascii="Arial" w:hAnsi="Arial" w:cs="Arial"/>
          <w:b w:val="0"/>
          <w:sz w:val="18"/>
          <w:szCs w:val="18"/>
          <w:lang w:val="nl-NL"/>
        </w:rPr>
        <w:t>i</w:t>
      </w:r>
      <w:r w:rsidR="004C1871" w:rsidRPr="00E279DC">
        <w:rPr>
          <w:rStyle w:val="Strong"/>
          <w:rFonts w:ascii="Arial" w:hAnsi="Arial" w:cs="Arial" w:hint="eastAsia"/>
          <w:b w:val="0"/>
          <w:sz w:val="18"/>
          <w:szCs w:val="18"/>
          <w:lang w:val="nl-NL"/>
        </w:rPr>
        <w:t>nterne 1x COM</w:t>
      </w:r>
      <w:r w:rsidR="00891E46" w:rsidRPr="00E279DC">
        <w:rPr>
          <w:rStyle w:val="Strong"/>
          <w:rFonts w:ascii="Arial" w:hAnsi="Arial" w:cs="Arial"/>
          <w:b w:val="0"/>
          <w:sz w:val="18"/>
          <w:szCs w:val="18"/>
          <w:lang w:val="nl-NL"/>
        </w:rPr>
        <w:t>)</w:t>
      </w:r>
      <w:r w:rsidR="00891E46" w:rsidRPr="00E279DC">
        <w:rPr>
          <w:rStyle w:val="Strong"/>
          <w:rFonts w:ascii="Arial" w:hAnsi="Arial" w:cs="Arial"/>
          <w:b w:val="0"/>
          <w:sz w:val="18"/>
          <w:szCs w:val="18"/>
          <w:lang w:val="nl-NL"/>
        </w:rPr>
        <w:br/>
      </w:r>
    </w:p>
    <w:p w:rsidR="00205C0F" w:rsidRPr="00E279DC" w:rsidRDefault="00891E46" w:rsidP="00891E46">
      <w:pPr>
        <w:pStyle w:val="NormalWeb"/>
        <w:jc w:val="center"/>
        <w:rPr>
          <w:lang w:val="nl-NL"/>
        </w:rPr>
      </w:pPr>
      <w:r w:rsidRPr="00E279DC">
        <w:rPr>
          <w:rStyle w:val="Strong"/>
          <w:rFonts w:ascii="Arial" w:hAnsi="Arial" w:cs="Arial"/>
          <w:b w:val="0"/>
          <w:sz w:val="18"/>
          <w:szCs w:val="18"/>
          <w:lang w:val="nl-NL"/>
        </w:rPr>
        <w:br/>
      </w:r>
      <w:r w:rsidR="00205C0F" w:rsidRPr="00E279DC">
        <w:rPr>
          <w:sz w:val="21"/>
          <w:szCs w:val="21"/>
          <w:lang w:val="nl-NL"/>
        </w:rPr>
        <w:t>###</w:t>
      </w:r>
    </w:p>
    <w:p w:rsidR="007438B7" w:rsidRPr="00E279DC" w:rsidRDefault="007438B7" w:rsidP="0033052F">
      <w:pPr>
        <w:rPr>
          <w:rFonts w:ascii="Tahoma" w:hAnsi="Tahoma" w:cs="Tahoma"/>
          <w:sz w:val="21"/>
          <w:szCs w:val="21"/>
          <w:lang w:val="nl-NL"/>
        </w:rPr>
      </w:pPr>
    </w:p>
    <w:p w:rsidR="00A332B6" w:rsidRPr="00EA2320" w:rsidRDefault="00A332B6" w:rsidP="00A332B6">
      <w:pPr>
        <w:rPr>
          <w:rFonts w:ascii="Tahoma" w:hAnsi="Tahoma" w:cs="Tahoma"/>
          <w:b/>
          <w:sz w:val="18"/>
          <w:szCs w:val="18"/>
          <w:lang w:val="nl-NL"/>
        </w:rPr>
      </w:pPr>
      <w:r w:rsidRPr="00EA2320">
        <w:rPr>
          <w:rFonts w:ascii="Tahoma" w:eastAsia="Tahoma" w:hAnsi="Tahoma" w:cs="Tahoma"/>
          <w:b/>
          <w:bCs/>
          <w:sz w:val="18"/>
          <w:szCs w:val="18"/>
          <w:lang w:val="nl-NL"/>
        </w:rPr>
        <w:t>Over Advantech</w:t>
      </w:r>
    </w:p>
    <w:p w:rsidR="00A332B6" w:rsidRPr="00EA2320" w:rsidRDefault="00A332B6" w:rsidP="00A332B6">
      <w:pPr>
        <w:snapToGrid w:val="0"/>
        <w:rPr>
          <w:rFonts w:ascii="Tahoma" w:hAnsi="Tahoma" w:cs="Tahoma"/>
          <w:sz w:val="18"/>
          <w:szCs w:val="18"/>
          <w:lang w:val="nl-NL"/>
        </w:rPr>
      </w:pPr>
      <w:r w:rsidRPr="00EA2320">
        <w:rPr>
          <w:rFonts w:ascii="Tahoma" w:eastAsia="Tahoma" w:hAnsi="Tahoma" w:cs="Tahoma"/>
          <w:sz w:val="18"/>
          <w:szCs w:val="18"/>
          <w:lang w:val="nl-NL"/>
        </w:rPr>
        <w:t>Advantech werd opgericht in 1983 en is een leider op het gebied van betrouwbare en innovatieve producten, services en oplossingen. Advantech levert alomvattende systeemintegratie</w:t>
      </w:r>
      <w:r>
        <w:rPr>
          <w:rFonts w:ascii="Tahoma" w:eastAsia="Tahoma" w:hAnsi="Tahoma" w:cs="Tahoma"/>
          <w:sz w:val="18"/>
          <w:szCs w:val="18"/>
          <w:lang w:val="nl-NL"/>
        </w:rPr>
        <w:t>s</w:t>
      </w:r>
      <w:r w:rsidRPr="00EA2320">
        <w:rPr>
          <w:rFonts w:ascii="Tahoma" w:eastAsia="Tahoma" w:hAnsi="Tahoma" w:cs="Tahoma"/>
          <w:sz w:val="18"/>
          <w:szCs w:val="18"/>
          <w:lang w:val="nl-NL"/>
        </w:rPr>
        <w:t xml:space="preserve">, hardware, software, gebruikercentrisch design services, geïntegreerde systemen, automatische producten en </w:t>
      </w:r>
      <w:r>
        <w:rPr>
          <w:rFonts w:ascii="Tahoma" w:eastAsia="Tahoma" w:hAnsi="Tahoma" w:cs="Tahoma"/>
          <w:sz w:val="18"/>
          <w:szCs w:val="18"/>
          <w:lang w:val="nl-NL"/>
        </w:rPr>
        <w:t xml:space="preserve">een </w:t>
      </w:r>
      <w:r w:rsidRPr="00EA2320">
        <w:rPr>
          <w:rFonts w:ascii="Tahoma" w:eastAsia="Tahoma" w:hAnsi="Tahoma" w:cs="Tahoma"/>
          <w:sz w:val="18"/>
          <w:szCs w:val="18"/>
          <w:lang w:val="nl-NL"/>
        </w:rPr>
        <w:t xml:space="preserve">globale logistieke ondersteuning. We werken nauw samen met onze partners, teneinde complete oplossingen voor een uitgebreide verzameling applicaties in de verschillende soorten industrie te kunnen bieden. Onze missie is een intelligente planeet mogelijk te maken met </w:t>
      </w:r>
      <w:r>
        <w:rPr>
          <w:rFonts w:ascii="Tahoma" w:eastAsia="Tahoma" w:hAnsi="Tahoma" w:cs="Tahoma"/>
          <w:sz w:val="18"/>
          <w:szCs w:val="18"/>
          <w:lang w:val="nl-NL"/>
        </w:rPr>
        <w:t>Geautomatiseerde</w:t>
      </w:r>
      <w:r w:rsidRPr="00EA2320">
        <w:rPr>
          <w:rFonts w:ascii="Tahoma" w:eastAsia="Tahoma" w:hAnsi="Tahoma" w:cs="Tahoma"/>
          <w:sz w:val="18"/>
          <w:szCs w:val="18"/>
          <w:lang w:val="nl-NL"/>
        </w:rPr>
        <w:t xml:space="preserve"> en Geïntegreerde computersystemen en oplossingen die de ontwikkeling van een betere werk- en leefomgeving bevorderen. Met Advantech </w:t>
      </w:r>
      <w:r>
        <w:rPr>
          <w:rFonts w:ascii="Tahoma" w:eastAsia="Tahoma" w:hAnsi="Tahoma" w:cs="Tahoma"/>
          <w:sz w:val="18"/>
          <w:szCs w:val="18"/>
          <w:lang w:val="nl-NL"/>
        </w:rPr>
        <w:t>beschikt u, dankzij de mogelijkheden die onze producten bieden, over grenzeloze applicaties en innovaties</w:t>
      </w:r>
      <w:r w:rsidRPr="00EA2320">
        <w:rPr>
          <w:rFonts w:ascii="Tahoma" w:eastAsia="Tahoma" w:hAnsi="Tahoma" w:cs="Tahoma"/>
          <w:sz w:val="18"/>
          <w:szCs w:val="18"/>
          <w:lang w:val="nl-NL"/>
        </w:rPr>
        <w:t xml:space="preserve">. (Corporate Website: </w:t>
      </w:r>
      <w:hyperlink r:id="rId13" w:history="1">
        <w:r w:rsidRPr="00EA2320">
          <w:rPr>
            <w:rFonts w:ascii="Tahoma" w:eastAsia="Tahoma" w:hAnsi="Tahoma" w:cs="Tahoma"/>
            <w:color w:val="0000FF"/>
            <w:sz w:val="18"/>
            <w:szCs w:val="18"/>
            <w:u w:val="single"/>
            <w:lang w:val="nl-NL"/>
          </w:rPr>
          <w:t>www.advantech.eu</w:t>
        </w:r>
      </w:hyperlink>
      <w:r w:rsidRPr="00EA2320">
        <w:rPr>
          <w:rFonts w:ascii="Tahoma" w:eastAsia="Tahoma" w:hAnsi="Tahoma" w:cs="Tahoma"/>
          <w:sz w:val="18"/>
          <w:szCs w:val="18"/>
          <w:lang w:val="nl-NL"/>
        </w:rPr>
        <w:t>).</w:t>
      </w:r>
    </w:p>
    <w:p w:rsidR="00E41448" w:rsidRDefault="00E41448" w:rsidP="00E41448">
      <w:pPr>
        <w:rPr>
          <w:rFonts w:ascii="Gill Sans MT" w:hAnsi="Gill Sans MT"/>
        </w:rPr>
      </w:pPr>
    </w:p>
    <w:p w:rsidR="000B5E7D" w:rsidRDefault="000B5E7D" w:rsidP="00E41448">
      <w:pPr>
        <w:rPr>
          <w:rFonts w:ascii="Gill Sans MT" w:hAnsi="Gill Sans MT"/>
        </w:rPr>
      </w:pPr>
    </w:p>
    <w:p w:rsidR="00B54AE7" w:rsidRPr="00E41448" w:rsidRDefault="00B54AE7" w:rsidP="0033052F">
      <w:pPr>
        <w:rPr>
          <w:rFonts w:ascii="Tahoma" w:hAnsi="Tahoma" w:cs="Tahoma"/>
          <w:sz w:val="21"/>
          <w:szCs w:val="21"/>
        </w:rPr>
      </w:pPr>
    </w:p>
    <w:sectPr w:rsidR="00B54AE7" w:rsidRPr="00E41448" w:rsidSect="00FC30F2">
      <w:headerReference w:type="default" r:id="rId14"/>
      <w:pgSz w:w="11906" w:h="16838"/>
      <w:pgMar w:top="170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422" w:rsidRDefault="000A2422"/>
  </w:endnote>
  <w:endnote w:type="continuationSeparator" w:id="0">
    <w:p w:rsidR="000A2422" w:rsidRDefault="000A2422"/>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 45 Light">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HelvCondLight">
    <w:altName w:val="Arial Unicode MS"/>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422" w:rsidRDefault="000A2422"/>
  </w:footnote>
  <w:footnote w:type="continuationSeparator" w:id="0">
    <w:p w:rsidR="000A2422" w:rsidRDefault="000A24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F2" w:rsidRDefault="00000B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2010-Logo-with-Slogan" style="width:113.15pt;height:32.8pt;visibility:visible">
          <v:imagedata r:id="rId1" o:title="2010-Logo-with-Slogan"/>
        </v:shape>
      </w:pict>
    </w:r>
    <w:r>
      <w:rPr>
        <w:noProof/>
      </w:rPr>
      <w:pict>
        <v:shapetype id="_x0000_t202" coordsize="21600,21600" o:spt="202" path="m,l,21600r21600,l21600,xe">
          <v:stroke joinstyle="miter"/>
          <v:path gradientshapeok="t" o:connecttype="rect"/>
        </v:shapetype>
        <v:shape id="_x0000_s15363" type="#_x0000_t202" style="position:absolute;margin-left:305.55pt;margin-top:21.5pt;width:140.7pt;height:22.05pt;z-index:2;mso-position-horizontal-relative:text;mso-position-vertical-relative:text;mso-width-relative:margin;mso-height-relative:margin" filled="f" stroked="f">
          <v:textbox style="mso-next-textbox:#_x0000_s15363">
            <w:txbxContent>
              <w:p w:rsidR="00FC30F2" w:rsidRPr="001C6F2A" w:rsidRDefault="00FC30F2" w:rsidP="00FC30F2">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Pr>
        <w:noProof/>
      </w:rPr>
      <w:pict>
        <v:shape id="_x0000_s15362" type="#_x0000_t202" style="position:absolute;margin-left:305.55pt;margin-top:-.75pt;width:136.95pt;height:42.5pt;z-index:1;mso-position-horizontal-relative:text;mso-position-vertical-relative:text;mso-width-relative:margin;mso-height-relative:margin" filled="f" stroked="f">
          <v:textbox style="mso-next-textbox:#_x0000_s15362">
            <w:txbxContent>
              <w:p w:rsidR="00FC30F2" w:rsidRPr="001C6F2A" w:rsidRDefault="00FC30F2" w:rsidP="00FC30F2">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Pr>
        <w:noProof/>
      </w:rPr>
      <w:pict>
        <v:shape id="圖片 16" o:spid="_x0000_s15365"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0"/>
        </w:tabs>
        <w:ind w:left="480" w:hanging="1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960" w:firstLine="12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1440" w:firstLine="54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1920" w:firstLine="60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2400" w:firstLine="84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0"/>
        </w:tabs>
        <w:ind w:left="2880" w:firstLine="126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3360" w:firstLine="132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3840" w:firstLine="15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0"/>
        </w:tabs>
        <w:ind w:left="4320" w:firstLine="1980"/>
      </w:pPr>
      <w:rPr>
        <w:rFonts w:ascii="Verdana" w:eastAsia="Verdana" w:hAnsi="Verdana" w:cs="Verdana"/>
        <w:b w:val="0"/>
        <w:bCs w:val="0"/>
        <w:i w:val="0"/>
        <w:iCs w:val="0"/>
        <w:strike w:val="0"/>
        <w:color w:val="000000"/>
        <w:sz w:val="20"/>
        <w:szCs w:val="20"/>
        <w:u w:val="none"/>
      </w:rPr>
    </w:lvl>
  </w:abstractNum>
  <w:abstractNum w:abstractNumId="1">
    <w:nsid w:val="4DBC6D65"/>
    <w:multiLevelType w:val="hybridMultilevel"/>
    <w:tmpl w:val="06A06C00"/>
    <w:lvl w:ilvl="0" w:tplc="3CA044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hideSpellingErrors/>
  <w:hideGrammaticalErrors/>
  <w:proofState w:spelling="clean" w:grammar="clean"/>
  <w:doNotTrackMoves/>
  <w:defaultTabStop w:val="480"/>
  <w:displayHorizontalDrawingGridEvery w:val="0"/>
  <w:displayVerticalDrawingGridEvery w:val="2"/>
  <w:characterSpacingControl w:val="compressPunctuation"/>
  <w:hdrShapeDefaults>
    <o:shapedefaults v:ext="edit" spidmax="68610">
      <o:colormenu v:ext="edit" fillcolor="none" strokecolor="none"/>
    </o:shapedefaults>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5A22"/>
    <w:rsid w:val="00000BA4"/>
    <w:rsid w:val="000046FA"/>
    <w:rsid w:val="00012BD8"/>
    <w:rsid w:val="00014B82"/>
    <w:rsid w:val="000347EF"/>
    <w:rsid w:val="00043F19"/>
    <w:rsid w:val="00047472"/>
    <w:rsid w:val="00057CB2"/>
    <w:rsid w:val="00067A33"/>
    <w:rsid w:val="0007190D"/>
    <w:rsid w:val="000977C5"/>
    <w:rsid w:val="000A1211"/>
    <w:rsid w:val="000A1E99"/>
    <w:rsid w:val="000A2422"/>
    <w:rsid w:val="000A3390"/>
    <w:rsid w:val="000A7A58"/>
    <w:rsid w:val="000A7F3C"/>
    <w:rsid w:val="000B08E7"/>
    <w:rsid w:val="000B5E7D"/>
    <w:rsid w:val="000D41AA"/>
    <w:rsid w:val="000D4CDC"/>
    <w:rsid w:val="000D6E07"/>
    <w:rsid w:val="000E07A5"/>
    <w:rsid w:val="000E2914"/>
    <w:rsid w:val="000E5577"/>
    <w:rsid w:val="001079C8"/>
    <w:rsid w:val="00115FF8"/>
    <w:rsid w:val="001307D3"/>
    <w:rsid w:val="001602FA"/>
    <w:rsid w:val="00166961"/>
    <w:rsid w:val="00167F4B"/>
    <w:rsid w:val="0017629E"/>
    <w:rsid w:val="00180F92"/>
    <w:rsid w:val="0018652E"/>
    <w:rsid w:val="00195501"/>
    <w:rsid w:val="001A2FBD"/>
    <w:rsid w:val="001A3E2F"/>
    <w:rsid w:val="001A54DB"/>
    <w:rsid w:val="001B73F9"/>
    <w:rsid w:val="001C27C3"/>
    <w:rsid w:val="001C2980"/>
    <w:rsid w:val="001C33D0"/>
    <w:rsid w:val="001C33FB"/>
    <w:rsid w:val="001C645F"/>
    <w:rsid w:val="001C6A10"/>
    <w:rsid w:val="001D5A22"/>
    <w:rsid w:val="001D6EA6"/>
    <w:rsid w:val="001E11E7"/>
    <w:rsid w:val="001E23E3"/>
    <w:rsid w:val="001F0A2F"/>
    <w:rsid w:val="00205C0F"/>
    <w:rsid w:val="00207050"/>
    <w:rsid w:val="00215271"/>
    <w:rsid w:val="00216C07"/>
    <w:rsid w:val="00223AF5"/>
    <w:rsid w:val="00230C9C"/>
    <w:rsid w:val="00235F4E"/>
    <w:rsid w:val="00236517"/>
    <w:rsid w:val="0024270F"/>
    <w:rsid w:val="0025113F"/>
    <w:rsid w:val="00253D18"/>
    <w:rsid w:val="00253FE8"/>
    <w:rsid w:val="00270F2B"/>
    <w:rsid w:val="00275441"/>
    <w:rsid w:val="00282815"/>
    <w:rsid w:val="00294412"/>
    <w:rsid w:val="002A2882"/>
    <w:rsid w:val="002C4E7C"/>
    <w:rsid w:val="002F73B7"/>
    <w:rsid w:val="003155C2"/>
    <w:rsid w:val="00315CA5"/>
    <w:rsid w:val="00317520"/>
    <w:rsid w:val="00322F5F"/>
    <w:rsid w:val="0033052F"/>
    <w:rsid w:val="0033233B"/>
    <w:rsid w:val="00333C09"/>
    <w:rsid w:val="00370458"/>
    <w:rsid w:val="00372B9F"/>
    <w:rsid w:val="00385C2F"/>
    <w:rsid w:val="003935EA"/>
    <w:rsid w:val="00394F0E"/>
    <w:rsid w:val="003A185B"/>
    <w:rsid w:val="003A2241"/>
    <w:rsid w:val="003A3403"/>
    <w:rsid w:val="003B4BB5"/>
    <w:rsid w:val="003C09AA"/>
    <w:rsid w:val="003C14CC"/>
    <w:rsid w:val="003D3DDA"/>
    <w:rsid w:val="003E5CCD"/>
    <w:rsid w:val="003E7C8C"/>
    <w:rsid w:val="003F13B1"/>
    <w:rsid w:val="003F5028"/>
    <w:rsid w:val="00400BE2"/>
    <w:rsid w:val="00400DDF"/>
    <w:rsid w:val="00400E5F"/>
    <w:rsid w:val="00402FCD"/>
    <w:rsid w:val="00404F46"/>
    <w:rsid w:val="00404F6B"/>
    <w:rsid w:val="004102C5"/>
    <w:rsid w:val="00416109"/>
    <w:rsid w:val="004253EA"/>
    <w:rsid w:val="00426174"/>
    <w:rsid w:val="00430058"/>
    <w:rsid w:val="004406BC"/>
    <w:rsid w:val="00445B88"/>
    <w:rsid w:val="00445EAF"/>
    <w:rsid w:val="004556E7"/>
    <w:rsid w:val="004638F5"/>
    <w:rsid w:val="004669FB"/>
    <w:rsid w:val="0048350D"/>
    <w:rsid w:val="00484884"/>
    <w:rsid w:val="00485BBA"/>
    <w:rsid w:val="004879C2"/>
    <w:rsid w:val="0049546C"/>
    <w:rsid w:val="004973CE"/>
    <w:rsid w:val="004A31F4"/>
    <w:rsid w:val="004A5D76"/>
    <w:rsid w:val="004A6F7C"/>
    <w:rsid w:val="004A782B"/>
    <w:rsid w:val="004B1812"/>
    <w:rsid w:val="004B3279"/>
    <w:rsid w:val="004C05F7"/>
    <w:rsid w:val="004C1871"/>
    <w:rsid w:val="004C5399"/>
    <w:rsid w:val="004C5BBB"/>
    <w:rsid w:val="004D758D"/>
    <w:rsid w:val="004D77DD"/>
    <w:rsid w:val="004F22ED"/>
    <w:rsid w:val="004F2D7B"/>
    <w:rsid w:val="004F7BBC"/>
    <w:rsid w:val="00505C8D"/>
    <w:rsid w:val="00507ED9"/>
    <w:rsid w:val="0051795C"/>
    <w:rsid w:val="00517F85"/>
    <w:rsid w:val="00531C23"/>
    <w:rsid w:val="00536A97"/>
    <w:rsid w:val="005377ED"/>
    <w:rsid w:val="00547317"/>
    <w:rsid w:val="0055144E"/>
    <w:rsid w:val="005641D4"/>
    <w:rsid w:val="0056448C"/>
    <w:rsid w:val="00564DAE"/>
    <w:rsid w:val="005668B7"/>
    <w:rsid w:val="00570872"/>
    <w:rsid w:val="0058177E"/>
    <w:rsid w:val="00581C0B"/>
    <w:rsid w:val="005915EF"/>
    <w:rsid w:val="00592B43"/>
    <w:rsid w:val="00593AB5"/>
    <w:rsid w:val="005963C4"/>
    <w:rsid w:val="005A49AD"/>
    <w:rsid w:val="005B3072"/>
    <w:rsid w:val="005C318F"/>
    <w:rsid w:val="005C452C"/>
    <w:rsid w:val="005C6907"/>
    <w:rsid w:val="005D4398"/>
    <w:rsid w:val="005F33A3"/>
    <w:rsid w:val="005F42BF"/>
    <w:rsid w:val="00603B51"/>
    <w:rsid w:val="00614080"/>
    <w:rsid w:val="006232E3"/>
    <w:rsid w:val="00624654"/>
    <w:rsid w:val="00640728"/>
    <w:rsid w:val="00642E82"/>
    <w:rsid w:val="00644F9F"/>
    <w:rsid w:val="00650610"/>
    <w:rsid w:val="0065089E"/>
    <w:rsid w:val="00653D2D"/>
    <w:rsid w:val="006610D7"/>
    <w:rsid w:val="00662401"/>
    <w:rsid w:val="00666B5D"/>
    <w:rsid w:val="00692965"/>
    <w:rsid w:val="006A6685"/>
    <w:rsid w:val="006A790E"/>
    <w:rsid w:val="006E0FDC"/>
    <w:rsid w:val="006F573C"/>
    <w:rsid w:val="0070029F"/>
    <w:rsid w:val="00703126"/>
    <w:rsid w:val="0071119B"/>
    <w:rsid w:val="007307CB"/>
    <w:rsid w:val="007438B7"/>
    <w:rsid w:val="00747A97"/>
    <w:rsid w:val="007536CC"/>
    <w:rsid w:val="007615F3"/>
    <w:rsid w:val="00763983"/>
    <w:rsid w:val="00771001"/>
    <w:rsid w:val="00781F5A"/>
    <w:rsid w:val="0078343F"/>
    <w:rsid w:val="00792DA6"/>
    <w:rsid w:val="007B5766"/>
    <w:rsid w:val="007B7D86"/>
    <w:rsid w:val="007C2B39"/>
    <w:rsid w:val="007C7FF7"/>
    <w:rsid w:val="007D7E3C"/>
    <w:rsid w:val="007E1AA5"/>
    <w:rsid w:val="007F5021"/>
    <w:rsid w:val="007F60C2"/>
    <w:rsid w:val="00806AA9"/>
    <w:rsid w:val="008353C2"/>
    <w:rsid w:val="00840DEE"/>
    <w:rsid w:val="00851DD2"/>
    <w:rsid w:val="00854D87"/>
    <w:rsid w:val="008567E0"/>
    <w:rsid w:val="0086215F"/>
    <w:rsid w:val="008621E5"/>
    <w:rsid w:val="00887387"/>
    <w:rsid w:val="00891E46"/>
    <w:rsid w:val="00897660"/>
    <w:rsid w:val="008A567E"/>
    <w:rsid w:val="008B228A"/>
    <w:rsid w:val="008B62C1"/>
    <w:rsid w:val="008C7BDE"/>
    <w:rsid w:val="008D094C"/>
    <w:rsid w:val="008D6DA0"/>
    <w:rsid w:val="008F0AA3"/>
    <w:rsid w:val="008F1559"/>
    <w:rsid w:val="008F2B1D"/>
    <w:rsid w:val="009007BB"/>
    <w:rsid w:val="009020F5"/>
    <w:rsid w:val="0091181A"/>
    <w:rsid w:val="0091197B"/>
    <w:rsid w:val="00916596"/>
    <w:rsid w:val="00916F7C"/>
    <w:rsid w:val="00925738"/>
    <w:rsid w:val="009322DD"/>
    <w:rsid w:val="0093245C"/>
    <w:rsid w:val="00933225"/>
    <w:rsid w:val="00937166"/>
    <w:rsid w:val="00945452"/>
    <w:rsid w:val="00945D0C"/>
    <w:rsid w:val="00946DBE"/>
    <w:rsid w:val="00947394"/>
    <w:rsid w:val="00963C34"/>
    <w:rsid w:val="00972BC1"/>
    <w:rsid w:val="0098427B"/>
    <w:rsid w:val="00993F9A"/>
    <w:rsid w:val="009A0E86"/>
    <w:rsid w:val="009A240B"/>
    <w:rsid w:val="009C3A81"/>
    <w:rsid w:val="009C7D64"/>
    <w:rsid w:val="009D1E0B"/>
    <w:rsid w:val="009D440D"/>
    <w:rsid w:val="009D5A1C"/>
    <w:rsid w:val="009D7A96"/>
    <w:rsid w:val="009E0CF1"/>
    <w:rsid w:val="009E208E"/>
    <w:rsid w:val="009E34F5"/>
    <w:rsid w:val="009F4048"/>
    <w:rsid w:val="00A02B8B"/>
    <w:rsid w:val="00A06C57"/>
    <w:rsid w:val="00A0787D"/>
    <w:rsid w:val="00A12084"/>
    <w:rsid w:val="00A124BF"/>
    <w:rsid w:val="00A16567"/>
    <w:rsid w:val="00A20D50"/>
    <w:rsid w:val="00A332B6"/>
    <w:rsid w:val="00A36802"/>
    <w:rsid w:val="00A42BC5"/>
    <w:rsid w:val="00A5207A"/>
    <w:rsid w:val="00A535DF"/>
    <w:rsid w:val="00A659A6"/>
    <w:rsid w:val="00A65C20"/>
    <w:rsid w:val="00A701F1"/>
    <w:rsid w:val="00A73470"/>
    <w:rsid w:val="00A7611C"/>
    <w:rsid w:val="00A84F06"/>
    <w:rsid w:val="00A95565"/>
    <w:rsid w:val="00A9613C"/>
    <w:rsid w:val="00AA2E27"/>
    <w:rsid w:val="00AA7B31"/>
    <w:rsid w:val="00AB1998"/>
    <w:rsid w:val="00AB6092"/>
    <w:rsid w:val="00AC2D17"/>
    <w:rsid w:val="00AD3FE1"/>
    <w:rsid w:val="00AD5550"/>
    <w:rsid w:val="00AE078B"/>
    <w:rsid w:val="00AF6B36"/>
    <w:rsid w:val="00AF6EA4"/>
    <w:rsid w:val="00AF7836"/>
    <w:rsid w:val="00AF7AC4"/>
    <w:rsid w:val="00B057CB"/>
    <w:rsid w:val="00B14C0D"/>
    <w:rsid w:val="00B266B9"/>
    <w:rsid w:val="00B2672C"/>
    <w:rsid w:val="00B432BE"/>
    <w:rsid w:val="00B51DC1"/>
    <w:rsid w:val="00B54AE7"/>
    <w:rsid w:val="00B630A9"/>
    <w:rsid w:val="00B664B0"/>
    <w:rsid w:val="00B66938"/>
    <w:rsid w:val="00B73ABF"/>
    <w:rsid w:val="00B91DFB"/>
    <w:rsid w:val="00B96A28"/>
    <w:rsid w:val="00BB1FE3"/>
    <w:rsid w:val="00BC31D6"/>
    <w:rsid w:val="00BC35D7"/>
    <w:rsid w:val="00BC4F3E"/>
    <w:rsid w:val="00BD361F"/>
    <w:rsid w:val="00BD4D65"/>
    <w:rsid w:val="00BD57AF"/>
    <w:rsid w:val="00BF3992"/>
    <w:rsid w:val="00C01718"/>
    <w:rsid w:val="00C06741"/>
    <w:rsid w:val="00C34D81"/>
    <w:rsid w:val="00C4650F"/>
    <w:rsid w:val="00C517F3"/>
    <w:rsid w:val="00C51DDD"/>
    <w:rsid w:val="00C600A0"/>
    <w:rsid w:val="00C605DA"/>
    <w:rsid w:val="00C716E1"/>
    <w:rsid w:val="00C82936"/>
    <w:rsid w:val="00C87D20"/>
    <w:rsid w:val="00CA08DE"/>
    <w:rsid w:val="00CA514D"/>
    <w:rsid w:val="00CB1976"/>
    <w:rsid w:val="00CB2C7A"/>
    <w:rsid w:val="00CB3772"/>
    <w:rsid w:val="00CC3795"/>
    <w:rsid w:val="00CC3930"/>
    <w:rsid w:val="00CD1614"/>
    <w:rsid w:val="00CD512E"/>
    <w:rsid w:val="00CD531D"/>
    <w:rsid w:val="00CD698A"/>
    <w:rsid w:val="00CE5B0E"/>
    <w:rsid w:val="00CF6C7A"/>
    <w:rsid w:val="00D212C6"/>
    <w:rsid w:val="00D25F42"/>
    <w:rsid w:val="00D30FC7"/>
    <w:rsid w:val="00D326C6"/>
    <w:rsid w:val="00D40FB1"/>
    <w:rsid w:val="00D42928"/>
    <w:rsid w:val="00D43241"/>
    <w:rsid w:val="00D5095A"/>
    <w:rsid w:val="00D62C0C"/>
    <w:rsid w:val="00D7112F"/>
    <w:rsid w:val="00D725A8"/>
    <w:rsid w:val="00D75D50"/>
    <w:rsid w:val="00D77F79"/>
    <w:rsid w:val="00D828DF"/>
    <w:rsid w:val="00DA1851"/>
    <w:rsid w:val="00DA3838"/>
    <w:rsid w:val="00DB0B1C"/>
    <w:rsid w:val="00DC033D"/>
    <w:rsid w:val="00DC201D"/>
    <w:rsid w:val="00DF2BA6"/>
    <w:rsid w:val="00DF4B04"/>
    <w:rsid w:val="00E030CB"/>
    <w:rsid w:val="00E279DC"/>
    <w:rsid w:val="00E41448"/>
    <w:rsid w:val="00E420AB"/>
    <w:rsid w:val="00E50864"/>
    <w:rsid w:val="00E5347A"/>
    <w:rsid w:val="00E53B10"/>
    <w:rsid w:val="00E54E6E"/>
    <w:rsid w:val="00E62E5A"/>
    <w:rsid w:val="00E65D15"/>
    <w:rsid w:val="00E6619D"/>
    <w:rsid w:val="00E75767"/>
    <w:rsid w:val="00E77EDC"/>
    <w:rsid w:val="00E81B3E"/>
    <w:rsid w:val="00E86B29"/>
    <w:rsid w:val="00E8704F"/>
    <w:rsid w:val="00E91CC3"/>
    <w:rsid w:val="00E97373"/>
    <w:rsid w:val="00E97799"/>
    <w:rsid w:val="00EA2098"/>
    <w:rsid w:val="00EA236E"/>
    <w:rsid w:val="00EB0E4C"/>
    <w:rsid w:val="00EB425B"/>
    <w:rsid w:val="00EB50A9"/>
    <w:rsid w:val="00EC0D09"/>
    <w:rsid w:val="00EC259C"/>
    <w:rsid w:val="00EC3281"/>
    <w:rsid w:val="00ED323C"/>
    <w:rsid w:val="00ED4881"/>
    <w:rsid w:val="00ED55E7"/>
    <w:rsid w:val="00F02DAE"/>
    <w:rsid w:val="00F0764A"/>
    <w:rsid w:val="00F16308"/>
    <w:rsid w:val="00F213CE"/>
    <w:rsid w:val="00F25578"/>
    <w:rsid w:val="00F323A5"/>
    <w:rsid w:val="00F430CF"/>
    <w:rsid w:val="00F45482"/>
    <w:rsid w:val="00F52EC5"/>
    <w:rsid w:val="00F554FB"/>
    <w:rsid w:val="00F579B1"/>
    <w:rsid w:val="00F6117A"/>
    <w:rsid w:val="00F62D3A"/>
    <w:rsid w:val="00F63B6D"/>
    <w:rsid w:val="00F73391"/>
    <w:rsid w:val="00F77EC1"/>
    <w:rsid w:val="00F90344"/>
    <w:rsid w:val="00F91B58"/>
    <w:rsid w:val="00F97AF2"/>
    <w:rsid w:val="00F97F4A"/>
    <w:rsid w:val="00FA592B"/>
    <w:rsid w:val="00FB19EE"/>
    <w:rsid w:val="00FB1AE9"/>
    <w:rsid w:val="00FB7B82"/>
    <w:rsid w:val="00FC30F2"/>
    <w:rsid w:val="00FC521A"/>
    <w:rsid w:val="00FC6902"/>
    <w:rsid w:val="00FD10A8"/>
    <w:rsid w:val="00FD2DA7"/>
    <w:rsid w:val="00FD7A3B"/>
    <w:rsid w:val="00FF4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61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character" w:customStyle="1" w:styleId="A6">
    <w:name w:val="A6"/>
    <w:uiPriority w:val="99"/>
    <w:rsid w:val="00624654"/>
    <w:rPr>
      <w:color w:val="000000"/>
      <w:sz w:val="9"/>
      <w:szCs w:val="9"/>
    </w:rPr>
  </w:style>
  <w:style w:type="character" w:customStyle="1" w:styleId="A4">
    <w:name w:val="A4"/>
    <w:uiPriority w:val="99"/>
    <w:rsid w:val="000B5E7D"/>
    <w:rPr>
      <w:rFonts w:cs="Frutiger 45 Light"/>
      <w:color w:val="57585A"/>
      <w:sz w:val="18"/>
      <w:szCs w:val="18"/>
    </w:rPr>
  </w:style>
  <w:style w:type="character" w:customStyle="1" w:styleId="A1">
    <w:name w:val="A1"/>
    <w:uiPriority w:val="99"/>
    <w:rsid w:val="000B5E7D"/>
    <w:rPr>
      <w:rFonts w:cs="Frutiger 45 Light"/>
      <w:color w:val="57585A"/>
      <w:sz w:val="16"/>
      <w:szCs w:val="16"/>
    </w:rPr>
  </w:style>
  <w:style w:type="paragraph" w:customStyle="1" w:styleId="Pa6">
    <w:name w:val="Pa6"/>
    <w:basedOn w:val="Normal"/>
    <w:next w:val="Normal"/>
    <w:uiPriority w:val="99"/>
    <w:rsid w:val="007438B7"/>
    <w:pPr>
      <w:autoSpaceDE w:val="0"/>
      <w:autoSpaceDN w:val="0"/>
      <w:adjustRightInd w:val="0"/>
      <w:spacing w:line="161" w:lineRule="atLeast"/>
    </w:pPr>
    <w:rPr>
      <w:rFonts w:ascii="Helvetica" w:hAnsi="Helvetica"/>
      <w:kern w:val="0"/>
      <w:szCs w:val="24"/>
    </w:rPr>
  </w:style>
  <w:style w:type="character" w:customStyle="1" w:styleId="A16">
    <w:name w:val="A16"/>
    <w:uiPriority w:val="99"/>
    <w:rsid w:val="004B3279"/>
    <w:rPr>
      <w:rFonts w:cs="HelvCondLight"/>
      <w:color w:val="221E1F"/>
      <w:sz w:val="9"/>
      <w:szCs w:val="9"/>
    </w:rPr>
  </w:style>
  <w:style w:type="paragraph" w:customStyle="1" w:styleId="Pa173">
    <w:name w:val="Pa17+3"/>
    <w:basedOn w:val="Normal"/>
    <w:next w:val="Normal"/>
    <w:uiPriority w:val="99"/>
    <w:rsid w:val="00A5207A"/>
    <w:pPr>
      <w:autoSpaceDE w:val="0"/>
      <w:autoSpaceDN w:val="0"/>
      <w:adjustRightInd w:val="0"/>
      <w:spacing w:line="161" w:lineRule="atLeast"/>
    </w:pPr>
    <w:rPr>
      <w:rFonts w:ascii="HelvCondLight" w:eastAsia="HelvCondLight"/>
      <w:kern w:val="0"/>
      <w:szCs w:val="24"/>
    </w:rPr>
  </w:style>
  <w:style w:type="paragraph" w:customStyle="1" w:styleId="Pa42">
    <w:name w:val="Pa4+2"/>
    <w:basedOn w:val="Normal"/>
    <w:next w:val="Normal"/>
    <w:uiPriority w:val="99"/>
    <w:rsid w:val="00A5207A"/>
    <w:pPr>
      <w:autoSpaceDE w:val="0"/>
      <w:autoSpaceDN w:val="0"/>
      <w:adjustRightInd w:val="0"/>
      <w:spacing w:line="161" w:lineRule="atLeast"/>
    </w:pPr>
    <w:rPr>
      <w:rFonts w:ascii="HelvCondLight" w:eastAsia="HelvCondLight"/>
      <w:kern w:val="0"/>
      <w:szCs w:val="24"/>
    </w:rPr>
  </w:style>
  <w:style w:type="character" w:customStyle="1" w:styleId="A412">
    <w:name w:val="A41+2"/>
    <w:uiPriority w:val="99"/>
    <w:rsid w:val="00A5207A"/>
    <w:rPr>
      <w:rFonts w:cs="HelvCondLight"/>
      <w:color w:val="211D1E"/>
      <w:sz w:val="12"/>
      <w:szCs w:val="12"/>
    </w:rPr>
  </w:style>
  <w:style w:type="character" w:styleId="Strong">
    <w:name w:val="Strong"/>
    <w:basedOn w:val="DefaultParagraphFont"/>
    <w:uiPriority w:val="22"/>
    <w:qFormat/>
    <w:rsid w:val="00C605DA"/>
    <w:rPr>
      <w:b/>
      <w:bCs/>
    </w:rPr>
  </w:style>
  <w:style w:type="character" w:styleId="FollowedHyperlink">
    <w:name w:val="FollowedHyperlink"/>
    <w:basedOn w:val="DefaultParagraphFont"/>
    <w:uiPriority w:val="99"/>
    <w:semiHidden/>
    <w:unhideWhenUsed/>
    <w:rsid w:val="004C1871"/>
    <w:rPr>
      <w:color w:val="800080"/>
      <w:u w:val="single"/>
    </w:rPr>
  </w:style>
  <w:style w:type="paragraph" w:styleId="NoSpacing">
    <w:name w:val="No Spacing"/>
    <w:uiPriority w:val="1"/>
    <w:qFormat/>
    <w:rsid w:val="00891E46"/>
    <w:pPr>
      <w:widowControl w:val="0"/>
    </w:pPr>
    <w:rPr>
      <w:kern w:val="2"/>
      <w:sz w:val="24"/>
      <w:szCs w:val="22"/>
    </w:r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080980001">
      <w:bodyDiv w:val="1"/>
      <w:marLeft w:val="0"/>
      <w:marRight w:val="0"/>
      <w:marTop w:val="0"/>
      <w:marBottom w:val="0"/>
      <w:divBdr>
        <w:top w:val="none" w:sz="0" w:space="0" w:color="auto"/>
        <w:left w:val="none" w:sz="0" w:space="0" w:color="auto"/>
        <w:bottom w:val="none" w:sz="0" w:space="0" w:color="auto"/>
        <w:right w:val="none" w:sz="0" w:space="0" w:color="auto"/>
      </w:divBdr>
    </w:div>
    <w:div w:id="1523203138">
      <w:bodyDiv w:val="1"/>
      <w:marLeft w:val="0"/>
      <w:marRight w:val="0"/>
      <w:marTop w:val="0"/>
      <w:marBottom w:val="0"/>
      <w:divBdr>
        <w:top w:val="none" w:sz="0" w:space="0" w:color="auto"/>
        <w:left w:val="none" w:sz="0" w:space="0" w:color="auto"/>
        <w:bottom w:val="none" w:sz="0" w:space="0" w:color="auto"/>
        <w:right w:val="none" w:sz="0" w:space="0" w:color="auto"/>
      </w:divBdr>
    </w:div>
    <w:div w:id="1529247612">
      <w:bodyDiv w:val="1"/>
      <w:marLeft w:val="0"/>
      <w:marRight w:val="0"/>
      <w:marTop w:val="0"/>
      <w:marBottom w:val="0"/>
      <w:divBdr>
        <w:top w:val="none" w:sz="0" w:space="0" w:color="auto"/>
        <w:left w:val="none" w:sz="0" w:space="0" w:color="auto"/>
        <w:bottom w:val="none" w:sz="0" w:space="0" w:color="auto"/>
        <w:right w:val="none" w:sz="0" w:space="0" w:color="auto"/>
      </w:divBdr>
    </w:div>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 w:id="1668098921">
      <w:bodyDiv w:val="1"/>
      <w:marLeft w:val="0"/>
      <w:marRight w:val="0"/>
      <w:marTop w:val="0"/>
      <w:marBottom w:val="0"/>
      <w:divBdr>
        <w:top w:val="none" w:sz="0" w:space="0" w:color="auto"/>
        <w:left w:val="none" w:sz="0" w:space="0" w:color="auto"/>
        <w:bottom w:val="none" w:sz="0" w:space="0" w:color="auto"/>
        <w:right w:val="none" w:sz="0" w:space="0" w:color="auto"/>
      </w:divBdr>
    </w:div>
    <w:div w:id="168096547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vantech.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vantech.eu/applied-computing-systems/digital_sign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ine.huang@advantech.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43F7EED146344BF599F47279FC527" ma:contentTypeVersion="0" ma:contentTypeDescription="Create a new document." ma:contentTypeScope="" ma:versionID="e51139319e5544276452753bdac691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5485-AD4E-46F7-A7E5-C1365E97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D86DCF-BF30-4434-89FC-E866827C7843}">
  <ds:schemaRefs>
    <ds:schemaRef ds:uri="http://schemas.microsoft.com/sharepoint/v3/contenttype/forms"/>
  </ds:schemaRefs>
</ds:datastoreItem>
</file>

<file path=customXml/itemProps3.xml><?xml version="1.0" encoding="utf-8"?>
<ds:datastoreItem xmlns:ds="http://schemas.openxmlformats.org/officeDocument/2006/customXml" ds:itemID="{28C47F5A-4D60-4A06-8D1F-47F3840D8FAF}">
  <ds:schemaRefs>
    <ds:schemaRef ds:uri="http://schemas.microsoft.com/office/2006/metadata/properties"/>
  </ds:schemaRefs>
</ds:datastoreItem>
</file>

<file path=customXml/itemProps4.xml><?xml version="1.0" encoding="utf-8"?>
<ds:datastoreItem xmlns:ds="http://schemas.openxmlformats.org/officeDocument/2006/customXml" ds:itemID="{EB24F075-BE02-42C8-BDE2-F630ED9F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3429</CharactersWithSpaces>
  <SharedDoc>false</SharedDoc>
  <HLinks>
    <vt:vector size="48" baseType="variant">
      <vt:variant>
        <vt:i4>5308419</vt:i4>
      </vt:variant>
      <vt:variant>
        <vt:i4>21</vt:i4>
      </vt:variant>
      <vt:variant>
        <vt:i4>0</vt:i4>
      </vt:variant>
      <vt:variant>
        <vt:i4>5</vt:i4>
      </vt:variant>
      <vt:variant>
        <vt:lpwstr>http://www.advantech.com/</vt:lpwstr>
      </vt:variant>
      <vt:variant>
        <vt:lpwstr/>
      </vt:variant>
      <vt:variant>
        <vt:i4>2424897</vt:i4>
      </vt:variant>
      <vt:variant>
        <vt:i4>18</vt:i4>
      </vt:variant>
      <vt:variant>
        <vt:i4>0</vt:i4>
      </vt:variant>
      <vt:variant>
        <vt:i4>5</vt:i4>
      </vt:variant>
      <vt:variant>
        <vt:lpwstr>http://www.advantech.com/applied-computing-systems/digital_signage/</vt:lpwstr>
      </vt:variant>
      <vt:variant>
        <vt:lpwstr/>
      </vt:variant>
      <vt:variant>
        <vt:i4>3473434</vt:i4>
      </vt:variant>
      <vt:variant>
        <vt:i4>15</vt:i4>
      </vt:variant>
      <vt:variant>
        <vt:i4>0</vt:i4>
      </vt:variant>
      <vt:variant>
        <vt:i4>5</vt:i4>
      </vt:variant>
      <vt:variant>
        <vt:lpwstr>http://www.advantech.com.tw/products/ARK-DS350%28AM3%29/mod_C01DE715-1DCE-4714-91DF-B937FE447914.aspx</vt:lpwstr>
      </vt:variant>
      <vt:variant>
        <vt:lpwstr/>
      </vt:variant>
      <vt:variant>
        <vt:i4>3473434</vt:i4>
      </vt:variant>
      <vt:variant>
        <vt:i4>12</vt:i4>
      </vt:variant>
      <vt:variant>
        <vt:i4>0</vt:i4>
      </vt:variant>
      <vt:variant>
        <vt:i4>5</vt:i4>
      </vt:variant>
      <vt:variant>
        <vt:lpwstr>http://www.advantech.com.tw/products/ARK-DS350%28AM3%29/mod_C01DE715-1DCE-4714-91DF-B937FE447914.aspx</vt:lpwstr>
      </vt:variant>
      <vt:variant>
        <vt:lpwstr/>
      </vt:variant>
      <vt:variant>
        <vt:i4>3473434</vt:i4>
      </vt:variant>
      <vt:variant>
        <vt:i4>9</vt:i4>
      </vt:variant>
      <vt:variant>
        <vt:i4>0</vt:i4>
      </vt:variant>
      <vt:variant>
        <vt:i4>5</vt:i4>
      </vt:variant>
      <vt:variant>
        <vt:lpwstr>http://www.advantech.com.tw/products/ARK-DS350%28AM3%29/mod_C01DE715-1DCE-4714-91DF-B937FE447914.aspx</vt:lpwstr>
      </vt:variant>
      <vt:variant>
        <vt:lpwstr/>
      </vt:variant>
      <vt:variant>
        <vt:i4>3473434</vt:i4>
      </vt:variant>
      <vt:variant>
        <vt:i4>6</vt:i4>
      </vt:variant>
      <vt:variant>
        <vt:i4>0</vt:i4>
      </vt:variant>
      <vt:variant>
        <vt:i4>5</vt:i4>
      </vt:variant>
      <vt:variant>
        <vt:lpwstr>http://www.advantech.com.tw/products/ARK-DS350%28AM3%29/mod_C01DE715-1DCE-4714-91DF-B937FE447914.aspx</vt:lpwstr>
      </vt:variant>
      <vt:variant>
        <vt:lpwstr/>
      </vt:variant>
      <vt:variant>
        <vt:i4>3473434</vt:i4>
      </vt:variant>
      <vt:variant>
        <vt:i4>3</vt:i4>
      </vt:variant>
      <vt:variant>
        <vt:i4>0</vt:i4>
      </vt:variant>
      <vt:variant>
        <vt:i4>5</vt:i4>
      </vt:variant>
      <vt:variant>
        <vt:lpwstr>http://www.advantech.com.tw/products/ARK-DS350%28AM3%29/mod_C01DE715-1DCE-4714-91DF-B937FE447914.aspx</vt:lpwstr>
      </vt:variant>
      <vt:variant>
        <vt:lpwstr/>
      </vt:variant>
      <vt:variant>
        <vt:i4>7536714</vt:i4>
      </vt:variant>
      <vt:variant>
        <vt:i4>0</vt:i4>
      </vt:variant>
      <vt:variant>
        <vt:i4>0</vt:i4>
      </vt:variant>
      <vt:variant>
        <vt:i4>5</vt:i4>
      </vt:variant>
      <vt:variant>
        <vt:lpwstr>mailto:crystal.hsu@advantech.com.tw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Wendy.Wen</dc:creator>
  <cp:keywords/>
  <dc:description/>
  <cp:lastModifiedBy>pauline.huang</cp:lastModifiedBy>
  <cp:revision>11</cp:revision>
  <cp:lastPrinted>2010-10-29T13:13:00Z</cp:lastPrinted>
  <dcterms:created xsi:type="dcterms:W3CDTF">2011-02-28T08:50:00Z</dcterms:created>
  <dcterms:modified xsi:type="dcterms:W3CDTF">2011-03-07T15:14:00Z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