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Client </w:t>
      </w:r>
      <w:r w:rsidRPr="00E30125">
        <w:rPr>
          <w:b/>
          <w:sz w:val="20"/>
          <w:szCs w:val="20"/>
        </w:rPr>
        <w: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Presse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Marielle Severac</w:t>
      </w:r>
      <w:r w:rsidRPr="000145FB">
        <w:rPr>
          <w:b/>
          <w:sz w:val="20"/>
          <w:szCs w:val="20"/>
        </w:rPr>
        <w:tab/>
      </w:r>
    </w:p>
    <w:p w:rsidR="004D7057" w:rsidRPr="00AC1AC8" w:rsidRDefault="004D7057" w:rsidP="004D7057">
      <w:pPr>
        <w:pStyle w:val="PR-Body"/>
        <w:ind w:left="900"/>
        <w:rPr>
          <w:b/>
          <w:sz w:val="20"/>
          <w:szCs w:val="20"/>
          <w:lang w:val="fr-FR"/>
        </w:rPr>
      </w:pPr>
      <w:r w:rsidRPr="00AC1AC8">
        <w:rPr>
          <w:bCs/>
          <w:sz w:val="20"/>
          <w:szCs w:val="20"/>
          <w:lang w:val="fr-FR"/>
        </w:rPr>
        <w:t>N°Vert: 00800 24 26 80 80</w:t>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274209"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DF5DC6" w:rsidRDefault="00DF5DC6" w:rsidP="00DF5DC6">
      <w:pPr>
        <w:jc w:val="center"/>
        <w:rPr>
          <w:rFonts w:ascii="Tahoma" w:hAnsi="Tahoma" w:cs="Tahoma"/>
          <w:b/>
          <w:sz w:val="28"/>
          <w:szCs w:val="28"/>
          <w:lang w:val="fr-FR"/>
        </w:rPr>
      </w:pPr>
    </w:p>
    <w:p w:rsidR="00314E81" w:rsidRPr="0097489D" w:rsidRDefault="00274209" w:rsidP="00314E81">
      <w:pPr>
        <w:spacing w:beforeLines="50" w:afterLines="50"/>
        <w:jc w:val="center"/>
        <w:rPr>
          <w:rFonts w:ascii="Tahoma" w:hAnsi="Tahoma" w:cs="Tahoma"/>
          <w:b/>
          <w:bCs/>
          <w:sz w:val="28"/>
          <w:szCs w:val="28"/>
          <w:lang w:val="fr-FR"/>
        </w:rPr>
      </w:pPr>
      <w:r w:rsidRPr="00274209">
        <w:rPr>
          <w:rFonts w:ascii="Arial" w:hAnsi="Arial" w:cs="Arial"/>
          <w:b/>
          <w:i/>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30" type="#_x0000_t75" alt="PIT-1501W_leftwithHandset_Backoff -2.png" style="position:absolute;left:0;text-align:left;margin-left:319.1pt;margin-top:60.85pt;width:129.75pt;height:129.75pt;z-index:1;visibility:visible">
            <v:imagedata r:id="rId9" o:title="PIT-1501W_leftwithHandset_Backoff -2"/>
            <w10:wrap type="square"/>
          </v:shape>
        </w:pict>
      </w:r>
      <w:r w:rsidR="00314E81" w:rsidRPr="0097489D">
        <w:rPr>
          <w:rFonts w:ascii="Tahoma" w:hAnsi="Tahoma" w:cs="Tahoma"/>
          <w:b/>
          <w:bCs/>
          <w:sz w:val="28"/>
          <w:szCs w:val="28"/>
          <w:lang w:val="fr-FR"/>
        </w:rPr>
        <w:t>Advantech</w:t>
      </w:r>
      <w:r w:rsidR="00314E81">
        <w:rPr>
          <w:rFonts w:ascii="Tahoma" w:hAnsi="Tahoma" w:cs="Tahoma"/>
          <w:b/>
          <w:bCs/>
          <w:sz w:val="28"/>
          <w:szCs w:val="28"/>
          <w:lang w:val="fr-FR"/>
        </w:rPr>
        <w:t xml:space="preserve"> implante le système d’exploitation </w:t>
      </w:r>
      <w:r w:rsidR="00314E81" w:rsidRPr="0097489D">
        <w:rPr>
          <w:rFonts w:ascii="Tahoma" w:hAnsi="Tahoma" w:cs="Tahoma"/>
          <w:b/>
          <w:bCs/>
          <w:sz w:val="28"/>
          <w:szCs w:val="28"/>
          <w:lang w:val="fr-FR"/>
        </w:rPr>
        <w:t>Android™</w:t>
      </w:r>
      <w:r w:rsidR="00314E81">
        <w:rPr>
          <w:rFonts w:ascii="Tahoma" w:hAnsi="Tahoma" w:cs="Tahoma"/>
          <w:b/>
          <w:bCs/>
          <w:sz w:val="28"/>
          <w:szCs w:val="28"/>
          <w:lang w:val="fr-FR"/>
        </w:rPr>
        <w:t xml:space="preserve"> dans ses terminaux de divertissement de patient HIT </w:t>
      </w:r>
      <w:r w:rsidR="00314E81" w:rsidRPr="0097489D">
        <w:rPr>
          <w:rFonts w:ascii="Tahoma" w:hAnsi="Tahoma" w:cs="Tahoma"/>
          <w:b/>
          <w:bCs/>
          <w:sz w:val="28"/>
          <w:szCs w:val="28"/>
          <w:lang w:val="fr-FR"/>
        </w:rPr>
        <w:t>!</w:t>
      </w:r>
    </w:p>
    <w:p w:rsidR="00314E81" w:rsidRPr="0097489D" w:rsidRDefault="00314E81" w:rsidP="00314E81">
      <w:pPr>
        <w:spacing w:beforeLines="50" w:afterLines="50"/>
        <w:rPr>
          <w:rFonts w:ascii="Tahoma" w:hAnsi="Tahoma" w:cs="Tahoma"/>
          <w:b/>
          <w:bCs/>
          <w:lang w:val="fr-FR"/>
        </w:rPr>
      </w:pPr>
      <w:r w:rsidRPr="0097489D">
        <w:rPr>
          <w:rFonts w:ascii="Tahoma" w:hAnsi="Tahoma" w:cs="Tahoma"/>
          <w:b/>
          <w:bCs/>
          <w:noProof/>
          <w:lang w:val="fr-FR"/>
        </w:rPr>
        <w:pict>
          <v:shape id="圖片 2" o:spid="_x0000_s1031" type="#_x0000_t75" alt="Android2.png" style="position:absolute;margin-left:284.25pt;margin-top:19.3pt;width:180pt;height:2in;z-index:2;visibility:visible">
            <v:imagedata r:id="rId10" o:title="Android2"/>
            <w10:wrap type="square"/>
          </v:shape>
        </w:pict>
      </w:r>
    </w:p>
    <w:p w:rsidR="00314E81" w:rsidRPr="0097489D" w:rsidRDefault="00314E81" w:rsidP="00314E81">
      <w:pPr>
        <w:outlineLvl w:val="0"/>
        <w:rPr>
          <w:rFonts w:ascii="Arial" w:hAnsi="Arial" w:cs="Arial"/>
          <w:sz w:val="22"/>
          <w:szCs w:val="22"/>
          <w:lang w:val="fr-FR"/>
        </w:rPr>
      </w:pPr>
      <w:r w:rsidRPr="00314E81">
        <w:rPr>
          <w:rFonts w:ascii="Arial" w:hAnsi="Arial" w:cs="Arial"/>
          <w:b/>
          <w:bCs/>
          <w:i/>
          <w:sz w:val="22"/>
          <w:szCs w:val="22"/>
          <w:lang w:val="fr-FR"/>
        </w:rPr>
        <w:t>Avril 2011</w:t>
      </w:r>
      <w:r w:rsidRPr="00AE2A11">
        <w:rPr>
          <w:rFonts w:ascii="Arial" w:hAnsi="Arial" w:cs="Arial"/>
          <w:sz w:val="22"/>
          <w:szCs w:val="22"/>
          <w:lang w:val="fr-FR"/>
        </w:rPr>
        <w:t xml:space="preserve"> – Après les portages réussis de Windows</w:t>
      </w:r>
      <w:r w:rsidRPr="00AE2A11">
        <w:rPr>
          <w:rFonts w:ascii="PMingLiU" w:hAnsi="PMingLiU" w:cs="Arial"/>
          <w:sz w:val="22"/>
          <w:szCs w:val="22"/>
          <w:vertAlign w:val="superscript"/>
          <w:lang w:val="fr-FR"/>
        </w:rPr>
        <w:t>®</w:t>
      </w:r>
      <w:r w:rsidRPr="00AE2A11">
        <w:rPr>
          <w:rFonts w:ascii="Arial" w:hAnsi="Arial" w:cs="Arial"/>
          <w:sz w:val="22"/>
          <w:szCs w:val="22"/>
          <w:lang w:val="fr-FR"/>
        </w:rPr>
        <w:t xml:space="preserve"> Embedded, Windows 7 et des distributions</w:t>
      </w:r>
      <w:r>
        <w:rPr>
          <w:rFonts w:ascii="Arial" w:hAnsi="Arial" w:cs="Arial"/>
          <w:sz w:val="22"/>
          <w:szCs w:val="22"/>
          <w:lang w:val="fr-FR"/>
        </w:rPr>
        <w:t xml:space="preserve"> </w:t>
      </w:r>
      <w:r w:rsidRPr="0097489D">
        <w:rPr>
          <w:rFonts w:ascii="Arial" w:hAnsi="Arial" w:cs="Arial"/>
          <w:sz w:val="22"/>
          <w:szCs w:val="22"/>
          <w:lang w:val="fr-FR"/>
        </w:rPr>
        <w:t xml:space="preserve">Linux Ubuntu et Fedora, la division Applied Infotainment </w:t>
      </w:r>
      <w:r w:rsidRPr="00AE2A11">
        <w:rPr>
          <w:rFonts w:ascii="Arial" w:hAnsi="Arial" w:cs="Arial"/>
          <w:kern w:val="16"/>
          <w:sz w:val="22"/>
          <w:szCs w:val="22"/>
          <w:lang w:val="fr-FR"/>
        </w:rPr>
        <w:t xml:space="preserve">Terminal </w:t>
      </w:r>
      <w:r w:rsidRPr="0097489D">
        <w:rPr>
          <w:rFonts w:ascii="Arial" w:hAnsi="Arial" w:cs="Arial"/>
          <w:sz w:val="22"/>
          <w:szCs w:val="22"/>
          <w:lang w:val="fr-FR"/>
        </w:rPr>
        <w:t>d’Advantech est heureuse d’annoncer le portage du noyau d</w:t>
      </w:r>
      <w:r>
        <w:rPr>
          <w:rFonts w:ascii="Arial" w:hAnsi="Arial" w:cs="Arial"/>
          <w:sz w:val="22"/>
          <w:szCs w:val="22"/>
          <w:lang w:val="fr-FR"/>
        </w:rPr>
        <w:t>u</w:t>
      </w:r>
      <w:r w:rsidRPr="0097489D">
        <w:rPr>
          <w:rFonts w:ascii="Arial" w:hAnsi="Arial" w:cs="Arial"/>
          <w:sz w:val="22"/>
          <w:szCs w:val="22"/>
          <w:lang w:val="fr-FR"/>
        </w:rPr>
        <w:t xml:space="preserve"> système d’exploitation Android 2.2 (Froyo) sur </w:t>
      </w:r>
      <w:r>
        <w:rPr>
          <w:rFonts w:ascii="Arial" w:hAnsi="Arial" w:cs="Arial"/>
          <w:sz w:val="22"/>
          <w:szCs w:val="22"/>
          <w:lang w:val="fr-FR"/>
        </w:rPr>
        <w:t>le</w:t>
      </w:r>
      <w:r w:rsidRPr="0097489D">
        <w:rPr>
          <w:rFonts w:ascii="Arial" w:hAnsi="Arial" w:cs="Arial"/>
          <w:sz w:val="22"/>
          <w:szCs w:val="22"/>
          <w:lang w:val="fr-FR"/>
        </w:rPr>
        <w:t xml:space="preserve"> </w:t>
      </w:r>
      <w:r>
        <w:rPr>
          <w:rFonts w:ascii="Arial" w:hAnsi="Arial" w:cs="Arial"/>
          <w:sz w:val="22"/>
          <w:szCs w:val="22"/>
          <w:lang w:val="fr-FR"/>
        </w:rPr>
        <w:t>t</w:t>
      </w:r>
      <w:r w:rsidRPr="0097489D">
        <w:rPr>
          <w:rFonts w:ascii="Arial" w:hAnsi="Arial" w:cs="Arial"/>
          <w:sz w:val="22"/>
          <w:szCs w:val="22"/>
          <w:lang w:val="fr-FR"/>
        </w:rPr>
        <w:t xml:space="preserve">erminal de divertissement </w:t>
      </w:r>
      <w:r>
        <w:rPr>
          <w:rFonts w:ascii="Arial" w:hAnsi="Arial" w:cs="Arial"/>
          <w:sz w:val="22"/>
          <w:szCs w:val="22"/>
          <w:lang w:val="fr-FR"/>
        </w:rPr>
        <w:t>de patient</w:t>
      </w:r>
      <w:r w:rsidRPr="0097489D">
        <w:rPr>
          <w:rFonts w:ascii="Arial" w:hAnsi="Arial" w:cs="Arial"/>
          <w:sz w:val="22"/>
          <w:szCs w:val="22"/>
          <w:lang w:val="fr-FR"/>
        </w:rPr>
        <w:t xml:space="preserve"> </w:t>
      </w:r>
      <w:r>
        <w:rPr>
          <w:rFonts w:ascii="Arial" w:hAnsi="Arial" w:cs="Arial"/>
          <w:sz w:val="22"/>
          <w:szCs w:val="22"/>
          <w:lang w:val="fr-FR"/>
        </w:rPr>
        <w:t>HIT</w:t>
      </w:r>
      <w:r w:rsidRPr="0097489D">
        <w:rPr>
          <w:rFonts w:ascii="Arial" w:hAnsi="Arial" w:cs="Arial"/>
          <w:sz w:val="22"/>
          <w:szCs w:val="22"/>
          <w:lang w:val="fr-FR"/>
        </w:rPr>
        <w:t xml:space="preserve">. </w:t>
      </w:r>
      <w:r>
        <w:rPr>
          <w:rFonts w:ascii="Arial" w:hAnsi="Arial" w:cs="Arial"/>
          <w:sz w:val="22"/>
          <w:szCs w:val="22"/>
          <w:lang w:val="fr-FR"/>
        </w:rPr>
        <w:t>Il s’agit de la première famille de produits d’</w:t>
      </w:r>
      <w:r w:rsidRPr="0097489D">
        <w:rPr>
          <w:rFonts w:ascii="Arial" w:hAnsi="Arial" w:cs="Arial"/>
          <w:sz w:val="22"/>
          <w:szCs w:val="22"/>
          <w:lang w:val="fr-FR"/>
        </w:rPr>
        <w:t xml:space="preserve">Advantech </w:t>
      </w:r>
      <w:r>
        <w:rPr>
          <w:rFonts w:ascii="Arial" w:hAnsi="Arial" w:cs="Arial"/>
          <w:sz w:val="22"/>
          <w:szCs w:val="22"/>
          <w:lang w:val="fr-FR"/>
        </w:rPr>
        <w:t>supportant la plate-forme Android en pleine expansion</w:t>
      </w:r>
      <w:r w:rsidRPr="0097489D">
        <w:rPr>
          <w:rFonts w:ascii="Arial" w:hAnsi="Arial" w:cs="Arial"/>
          <w:sz w:val="22"/>
          <w:szCs w:val="22"/>
          <w:lang w:val="fr-FR"/>
        </w:rPr>
        <w:t xml:space="preserve">. </w:t>
      </w:r>
      <w:r>
        <w:rPr>
          <w:rFonts w:ascii="Arial" w:hAnsi="Arial" w:cs="Arial"/>
          <w:sz w:val="22"/>
          <w:szCs w:val="22"/>
          <w:lang w:val="fr-FR"/>
        </w:rPr>
        <w:t xml:space="preserve">Un kit de développement logiciel (SDK) prêt pour les applications et des pilotes </w:t>
      </w:r>
      <w:r w:rsidRPr="0097489D">
        <w:rPr>
          <w:rFonts w:ascii="Arial" w:hAnsi="Arial" w:cs="Arial"/>
          <w:sz w:val="22"/>
          <w:szCs w:val="22"/>
          <w:lang w:val="fr-FR"/>
        </w:rPr>
        <w:t>Android</w:t>
      </w:r>
      <w:r w:rsidRPr="00F03A1D">
        <w:rPr>
          <w:rFonts w:ascii="Arial" w:hAnsi="Arial" w:cs="Arial"/>
          <w:sz w:val="22"/>
          <w:szCs w:val="22"/>
          <w:lang w:val="fr-FR"/>
        </w:rPr>
        <w:t xml:space="preserve"> </w:t>
      </w:r>
      <w:r>
        <w:rPr>
          <w:rFonts w:ascii="Arial" w:hAnsi="Arial" w:cs="Arial"/>
          <w:sz w:val="22"/>
          <w:szCs w:val="22"/>
          <w:lang w:val="fr-FR"/>
        </w:rPr>
        <w:t>sont également disponibles</w:t>
      </w:r>
      <w:r w:rsidRPr="0097489D">
        <w:rPr>
          <w:rFonts w:ascii="Arial" w:hAnsi="Arial" w:cs="Arial"/>
          <w:sz w:val="22"/>
          <w:szCs w:val="22"/>
          <w:lang w:val="fr-FR"/>
        </w:rPr>
        <w:t xml:space="preserve">, </w:t>
      </w:r>
      <w:r>
        <w:rPr>
          <w:rFonts w:ascii="Arial" w:hAnsi="Arial" w:cs="Arial"/>
          <w:sz w:val="22"/>
          <w:szCs w:val="22"/>
          <w:lang w:val="fr-FR"/>
        </w:rPr>
        <w:t>ouvrant des opportunités d’accès en nuage à des applications médicales comme l’infodivertissement de patient, le retrait de dossier médical</w:t>
      </w:r>
      <w:r w:rsidRPr="0097489D">
        <w:rPr>
          <w:rFonts w:ascii="Arial" w:hAnsi="Arial" w:cs="Arial"/>
          <w:sz w:val="22"/>
          <w:szCs w:val="22"/>
          <w:lang w:val="fr-FR"/>
        </w:rPr>
        <w:t xml:space="preserve">, </w:t>
      </w:r>
      <w:r>
        <w:rPr>
          <w:rFonts w:ascii="Arial" w:hAnsi="Arial" w:cs="Arial"/>
          <w:sz w:val="22"/>
          <w:szCs w:val="22"/>
          <w:lang w:val="fr-FR"/>
        </w:rPr>
        <w:t xml:space="preserve">l’identification de patient et les soins à domicile. </w:t>
      </w:r>
    </w:p>
    <w:p w:rsidR="00314E81" w:rsidRPr="0097489D" w:rsidRDefault="00314E81" w:rsidP="00314E81">
      <w:pPr>
        <w:spacing w:beforeLines="50" w:afterLines="50"/>
        <w:jc w:val="both"/>
        <w:rPr>
          <w:rFonts w:ascii="Arial" w:hAnsi="Arial" w:cs="Arial"/>
          <w:b/>
          <w:bCs/>
          <w:sz w:val="22"/>
          <w:szCs w:val="22"/>
          <w:lang w:val="fr-FR"/>
        </w:rPr>
      </w:pPr>
    </w:p>
    <w:p w:rsidR="00314E81" w:rsidRPr="0097489D" w:rsidRDefault="00314E81" w:rsidP="00314E81">
      <w:pPr>
        <w:spacing w:beforeLines="50" w:afterLines="50"/>
        <w:jc w:val="both"/>
        <w:rPr>
          <w:rFonts w:ascii="Arial" w:hAnsi="Arial" w:cs="Arial"/>
          <w:b/>
          <w:bCs/>
          <w:sz w:val="22"/>
          <w:szCs w:val="22"/>
          <w:lang w:val="fr-FR"/>
        </w:rPr>
      </w:pPr>
      <w:r w:rsidRPr="0097489D">
        <w:rPr>
          <w:rFonts w:ascii="Arial" w:hAnsi="Arial" w:cs="Arial"/>
          <w:b/>
          <w:bCs/>
          <w:sz w:val="22"/>
          <w:szCs w:val="22"/>
          <w:lang w:val="fr-FR"/>
        </w:rPr>
        <w:t xml:space="preserve">Android™ </w:t>
      </w:r>
      <w:r>
        <w:rPr>
          <w:rFonts w:ascii="Arial" w:hAnsi="Arial" w:cs="Arial"/>
          <w:b/>
          <w:bCs/>
          <w:sz w:val="22"/>
          <w:szCs w:val="22"/>
          <w:lang w:val="fr-FR"/>
        </w:rPr>
        <w:t>est mûr pour le nuage</w:t>
      </w:r>
    </w:p>
    <w:p w:rsidR="00314E81" w:rsidRPr="0097489D" w:rsidRDefault="00314E81" w:rsidP="00314E81">
      <w:pPr>
        <w:spacing w:beforeLines="50" w:afterLines="50"/>
        <w:rPr>
          <w:rFonts w:ascii="Arial" w:hAnsi="Arial" w:cs="Arial"/>
          <w:sz w:val="22"/>
          <w:szCs w:val="22"/>
          <w:lang w:val="fr-FR"/>
        </w:rPr>
      </w:pPr>
      <w:r>
        <w:rPr>
          <w:rFonts w:ascii="Arial" w:hAnsi="Arial" w:cs="Arial"/>
          <w:sz w:val="22"/>
          <w:szCs w:val="22"/>
          <w:lang w:val="fr-FR"/>
        </w:rPr>
        <w:t>En un peu moins de deux ans</w:t>
      </w:r>
      <w:r w:rsidRPr="0097489D">
        <w:rPr>
          <w:rFonts w:ascii="Arial" w:hAnsi="Arial" w:cs="Arial"/>
          <w:sz w:val="22"/>
          <w:szCs w:val="22"/>
          <w:lang w:val="fr-FR"/>
        </w:rPr>
        <w:t xml:space="preserve">, Android </w:t>
      </w:r>
      <w:r>
        <w:rPr>
          <w:rFonts w:ascii="Arial" w:hAnsi="Arial" w:cs="Arial"/>
          <w:sz w:val="22"/>
          <w:szCs w:val="22"/>
          <w:lang w:val="fr-FR"/>
        </w:rPr>
        <w:t xml:space="preserve">est devenu un système d’exploitation mobile courant, fonctionnant au cœur de tout ce qui va des </w:t>
      </w:r>
      <w:r w:rsidRPr="0097489D">
        <w:rPr>
          <w:rFonts w:ascii="Arial" w:hAnsi="Arial" w:cs="Arial"/>
          <w:sz w:val="22"/>
          <w:szCs w:val="22"/>
          <w:lang w:val="fr-FR"/>
        </w:rPr>
        <w:t>netbooks</w:t>
      </w:r>
      <w:r>
        <w:rPr>
          <w:rFonts w:ascii="Arial" w:hAnsi="Arial" w:cs="Arial"/>
          <w:sz w:val="22"/>
          <w:szCs w:val="22"/>
          <w:lang w:val="fr-FR"/>
        </w:rPr>
        <w:t xml:space="preserve"> aux </w:t>
      </w:r>
      <w:r w:rsidRPr="0097489D">
        <w:rPr>
          <w:rFonts w:ascii="Arial" w:hAnsi="Arial" w:cs="Arial"/>
          <w:sz w:val="22"/>
          <w:szCs w:val="22"/>
          <w:lang w:val="fr-FR"/>
        </w:rPr>
        <w:t>smartphones</w:t>
      </w:r>
      <w:r>
        <w:rPr>
          <w:rFonts w:ascii="Arial" w:hAnsi="Arial" w:cs="Arial"/>
          <w:sz w:val="22"/>
          <w:szCs w:val="22"/>
          <w:lang w:val="fr-FR"/>
        </w:rPr>
        <w:t xml:space="preserve"> et tablettes</w:t>
      </w:r>
      <w:r w:rsidRPr="0097489D">
        <w:rPr>
          <w:rFonts w:ascii="Arial" w:hAnsi="Arial" w:cs="Arial"/>
          <w:sz w:val="22"/>
          <w:szCs w:val="22"/>
          <w:lang w:val="fr-FR"/>
        </w:rPr>
        <w:t xml:space="preserve">. </w:t>
      </w:r>
      <w:r>
        <w:rPr>
          <w:rFonts w:ascii="Arial" w:hAnsi="Arial" w:cs="Arial"/>
          <w:sz w:val="22"/>
          <w:szCs w:val="22"/>
          <w:lang w:val="fr-FR"/>
        </w:rPr>
        <w:t xml:space="preserve">Toutes sortes d’applications </w:t>
      </w:r>
      <w:r w:rsidRPr="0097489D">
        <w:rPr>
          <w:rFonts w:ascii="Arial" w:hAnsi="Arial" w:cs="Arial"/>
          <w:sz w:val="22"/>
          <w:szCs w:val="22"/>
          <w:lang w:val="fr-FR"/>
        </w:rPr>
        <w:t>Android (</w:t>
      </w:r>
      <w:r>
        <w:rPr>
          <w:rFonts w:ascii="Arial" w:hAnsi="Arial" w:cs="Arial"/>
          <w:sz w:val="22"/>
          <w:szCs w:val="22"/>
          <w:lang w:val="fr-FR"/>
        </w:rPr>
        <w:t>« </w:t>
      </w:r>
      <w:r w:rsidRPr="0097489D">
        <w:rPr>
          <w:rFonts w:ascii="Arial" w:hAnsi="Arial" w:cs="Arial"/>
          <w:sz w:val="22"/>
          <w:szCs w:val="22"/>
          <w:lang w:val="fr-FR"/>
        </w:rPr>
        <w:t>app</w:t>
      </w:r>
      <w:r>
        <w:rPr>
          <w:rFonts w:ascii="Arial" w:hAnsi="Arial" w:cs="Arial"/>
          <w:sz w:val="22"/>
          <w:szCs w:val="22"/>
          <w:lang w:val="fr-FR"/>
        </w:rPr>
        <w:t>li</w:t>
      </w:r>
      <w:r w:rsidRPr="0097489D">
        <w:rPr>
          <w:rFonts w:ascii="Arial" w:hAnsi="Arial" w:cs="Arial"/>
          <w:sz w:val="22"/>
          <w:szCs w:val="22"/>
          <w:lang w:val="fr-FR"/>
        </w:rPr>
        <w:t>s</w:t>
      </w:r>
      <w:r>
        <w:rPr>
          <w:rFonts w:ascii="Arial" w:hAnsi="Arial" w:cs="Arial"/>
          <w:sz w:val="22"/>
          <w:szCs w:val="22"/>
          <w:lang w:val="fr-FR"/>
        </w:rPr>
        <w:t> »)</w:t>
      </w:r>
      <w:r w:rsidRPr="0097489D">
        <w:rPr>
          <w:rFonts w:ascii="Arial" w:hAnsi="Arial" w:cs="Arial"/>
          <w:sz w:val="22"/>
          <w:szCs w:val="22"/>
          <w:lang w:val="fr-FR"/>
        </w:rPr>
        <w:t xml:space="preserve"> </w:t>
      </w:r>
      <w:r>
        <w:rPr>
          <w:rFonts w:ascii="Arial" w:hAnsi="Arial" w:cs="Arial"/>
          <w:sz w:val="22"/>
          <w:szCs w:val="22"/>
          <w:lang w:val="fr-FR"/>
        </w:rPr>
        <w:t xml:space="preserve">se rencontrent sur les systèmes les plus surprenants. Les jeux et les produits de divertissement furent les premiers à adopter </w:t>
      </w:r>
      <w:r w:rsidRPr="0097489D">
        <w:rPr>
          <w:rFonts w:ascii="Arial" w:hAnsi="Arial" w:cs="Arial"/>
          <w:sz w:val="22"/>
          <w:szCs w:val="22"/>
          <w:lang w:val="fr-FR"/>
        </w:rPr>
        <w:t xml:space="preserve">Android, </w:t>
      </w:r>
      <w:r>
        <w:rPr>
          <w:rFonts w:ascii="Arial" w:hAnsi="Arial" w:cs="Arial"/>
          <w:sz w:val="22"/>
          <w:szCs w:val="22"/>
          <w:lang w:val="fr-FR"/>
        </w:rPr>
        <w:t>mais la montée en popularité de l’OS a suscité l’arrivée de nombreuses nouvelles applis</w:t>
      </w:r>
      <w:r w:rsidRPr="0097489D">
        <w:rPr>
          <w:rFonts w:ascii="Arial" w:hAnsi="Arial" w:cs="Arial"/>
          <w:sz w:val="22"/>
          <w:szCs w:val="22"/>
          <w:lang w:val="fr-FR"/>
        </w:rPr>
        <w:t xml:space="preserve"> </w:t>
      </w:r>
      <w:r>
        <w:rPr>
          <w:rFonts w:ascii="Arial" w:hAnsi="Arial" w:cs="Arial"/>
          <w:sz w:val="22"/>
          <w:szCs w:val="22"/>
          <w:lang w:val="fr-FR"/>
        </w:rPr>
        <w:t>créatives et utiles, dont un certain nombre d’applications commerciales très sérieuses</w:t>
      </w:r>
      <w:r w:rsidRPr="0097489D">
        <w:rPr>
          <w:rFonts w:ascii="Arial" w:hAnsi="Arial" w:cs="Arial"/>
          <w:sz w:val="22"/>
          <w:szCs w:val="22"/>
          <w:lang w:val="fr-FR"/>
        </w:rPr>
        <w:t>.</w:t>
      </w:r>
      <w:r w:rsidRPr="0097489D">
        <w:rPr>
          <w:rFonts w:ascii="Arial" w:hAnsi="Arial" w:cs="Arial"/>
          <w:b/>
          <w:bCs/>
          <w:noProof/>
          <w:sz w:val="22"/>
          <w:szCs w:val="22"/>
          <w:lang w:val="fr-FR"/>
        </w:rPr>
        <w:t xml:space="preserve"> </w:t>
      </w:r>
    </w:p>
    <w:p w:rsidR="00314E81" w:rsidRPr="0097489D" w:rsidRDefault="00314E81" w:rsidP="00314E81">
      <w:pPr>
        <w:spacing w:beforeLines="50" w:afterLines="50"/>
        <w:jc w:val="both"/>
        <w:rPr>
          <w:rFonts w:ascii="Arial" w:hAnsi="Arial" w:cs="Arial"/>
          <w:b/>
          <w:bCs/>
          <w:sz w:val="22"/>
          <w:szCs w:val="22"/>
          <w:lang w:val="fr-FR"/>
        </w:rPr>
      </w:pPr>
    </w:p>
    <w:p w:rsidR="00314E81" w:rsidRPr="0097489D" w:rsidRDefault="00314E81" w:rsidP="00314E81">
      <w:pPr>
        <w:spacing w:beforeLines="50" w:afterLines="50"/>
        <w:jc w:val="both"/>
        <w:rPr>
          <w:rFonts w:ascii="Arial" w:hAnsi="Arial" w:cs="Arial"/>
          <w:b/>
          <w:bCs/>
          <w:sz w:val="22"/>
          <w:szCs w:val="22"/>
          <w:lang w:val="fr-FR"/>
        </w:rPr>
      </w:pPr>
      <w:r>
        <w:rPr>
          <w:rFonts w:ascii="Arial" w:hAnsi="Arial" w:cs="Arial"/>
          <w:b/>
          <w:bCs/>
          <w:sz w:val="22"/>
          <w:szCs w:val="22"/>
          <w:lang w:val="fr-FR"/>
        </w:rPr>
        <w:t>Le paiement NFC</w:t>
      </w:r>
      <w:r w:rsidRPr="0097489D">
        <w:rPr>
          <w:rFonts w:ascii="Arial" w:hAnsi="Arial" w:cs="Arial"/>
          <w:b/>
          <w:bCs/>
          <w:sz w:val="22"/>
          <w:szCs w:val="22"/>
          <w:lang w:val="fr-FR"/>
        </w:rPr>
        <w:t xml:space="preserve"> </w:t>
      </w:r>
      <w:r>
        <w:rPr>
          <w:rFonts w:ascii="Arial" w:hAnsi="Arial" w:cs="Arial"/>
          <w:b/>
          <w:bCs/>
          <w:sz w:val="22"/>
          <w:szCs w:val="22"/>
          <w:lang w:val="fr-FR"/>
        </w:rPr>
        <w:t xml:space="preserve">sur </w:t>
      </w:r>
      <w:r w:rsidRPr="0097489D">
        <w:rPr>
          <w:rFonts w:ascii="Arial" w:hAnsi="Arial" w:cs="Arial"/>
          <w:b/>
          <w:bCs/>
          <w:sz w:val="22"/>
          <w:szCs w:val="22"/>
          <w:lang w:val="fr-FR"/>
        </w:rPr>
        <w:t>Android</w:t>
      </w:r>
      <w:r>
        <w:rPr>
          <w:rFonts w:ascii="Arial" w:hAnsi="Arial" w:cs="Arial"/>
          <w:b/>
          <w:bCs/>
          <w:sz w:val="22"/>
          <w:szCs w:val="22"/>
          <w:lang w:val="fr-FR"/>
        </w:rPr>
        <w:t xml:space="preserve"> : un modèle dont l’avenir n’est pas si lointain. </w:t>
      </w:r>
    </w:p>
    <w:p w:rsidR="00314E81" w:rsidRPr="0097489D" w:rsidRDefault="00314E81" w:rsidP="00314E81">
      <w:pPr>
        <w:spacing w:beforeLines="50" w:afterLines="50"/>
        <w:rPr>
          <w:rStyle w:val="apple-converted-space"/>
          <w:rFonts w:ascii="Arial" w:hAnsi="Arial" w:cs="Arial"/>
          <w:color w:val="111111"/>
          <w:sz w:val="22"/>
          <w:szCs w:val="22"/>
          <w:lang w:val="fr-FR"/>
        </w:rPr>
      </w:pPr>
      <w:r>
        <w:rPr>
          <w:rFonts w:ascii="Arial" w:hAnsi="Arial" w:cs="Arial"/>
          <w:sz w:val="22"/>
          <w:szCs w:val="22"/>
          <w:lang w:val="fr-FR"/>
        </w:rPr>
        <w:t>Avec le support et la promotion assidue de</w:t>
      </w:r>
      <w:r w:rsidRPr="0097489D">
        <w:rPr>
          <w:rFonts w:ascii="Arial" w:hAnsi="Arial" w:cs="Arial"/>
          <w:sz w:val="22"/>
          <w:szCs w:val="22"/>
          <w:lang w:val="fr-FR"/>
        </w:rPr>
        <w:t xml:space="preserve"> Google</w:t>
      </w:r>
      <w:r>
        <w:rPr>
          <w:rFonts w:ascii="Arial" w:hAnsi="Arial" w:cs="Arial"/>
          <w:sz w:val="22"/>
          <w:szCs w:val="22"/>
          <w:lang w:val="fr-FR"/>
        </w:rPr>
        <w:t>, apparaissent des dispositifs</w:t>
      </w:r>
      <w:r w:rsidRPr="0097489D">
        <w:rPr>
          <w:rFonts w:ascii="Arial" w:hAnsi="Arial" w:cs="Arial"/>
          <w:color w:val="1F497D"/>
          <w:sz w:val="22"/>
          <w:szCs w:val="22"/>
          <w:lang w:val="fr-FR"/>
        </w:rPr>
        <w:t xml:space="preserve"> </w:t>
      </w:r>
      <w:r w:rsidRPr="0097489D">
        <w:rPr>
          <w:rFonts w:ascii="Arial" w:hAnsi="Arial" w:cs="Arial"/>
          <w:sz w:val="22"/>
          <w:szCs w:val="22"/>
          <w:lang w:val="fr-FR"/>
        </w:rPr>
        <w:t xml:space="preserve">Android </w:t>
      </w:r>
      <w:r>
        <w:rPr>
          <w:rFonts w:ascii="Arial" w:hAnsi="Arial" w:cs="Arial"/>
          <w:sz w:val="22"/>
          <w:szCs w:val="22"/>
          <w:lang w:val="fr-FR"/>
        </w:rPr>
        <w:t>pourvus de puces NFC</w:t>
      </w:r>
      <w:r w:rsidRPr="0097489D">
        <w:rPr>
          <w:rFonts w:ascii="Arial" w:hAnsi="Arial" w:cs="Arial"/>
          <w:sz w:val="22"/>
          <w:szCs w:val="22"/>
          <w:lang w:val="fr-FR"/>
        </w:rPr>
        <w:t xml:space="preserve"> </w:t>
      </w:r>
      <w:r>
        <w:rPr>
          <w:rFonts w:ascii="Arial" w:hAnsi="Arial" w:cs="Arial"/>
          <w:sz w:val="22"/>
          <w:szCs w:val="22"/>
          <w:lang w:val="fr-FR"/>
        </w:rPr>
        <w:t>(</w:t>
      </w:r>
      <w:r w:rsidRPr="0097489D">
        <w:rPr>
          <w:rFonts w:ascii="Arial" w:hAnsi="Arial" w:cs="Arial"/>
          <w:sz w:val="22"/>
          <w:szCs w:val="22"/>
          <w:lang w:val="fr-FR"/>
        </w:rPr>
        <w:t>near field communications</w:t>
      </w:r>
      <w:r>
        <w:rPr>
          <w:rFonts w:ascii="Arial" w:hAnsi="Arial" w:cs="Arial"/>
          <w:sz w:val="22"/>
          <w:szCs w:val="22"/>
          <w:lang w:val="fr-FR"/>
        </w:rPr>
        <w:t>)</w:t>
      </w:r>
      <w:r w:rsidRPr="0097489D">
        <w:rPr>
          <w:rFonts w:ascii="Arial" w:hAnsi="Arial" w:cs="Arial"/>
          <w:sz w:val="22"/>
          <w:szCs w:val="22"/>
          <w:lang w:val="fr-FR"/>
        </w:rPr>
        <w:t xml:space="preserve">. </w:t>
      </w:r>
      <w:r>
        <w:rPr>
          <w:rFonts w:ascii="Arial" w:hAnsi="Arial" w:cs="Arial"/>
          <w:sz w:val="22"/>
          <w:szCs w:val="22"/>
          <w:lang w:val="fr-FR"/>
        </w:rPr>
        <w:t xml:space="preserve">Equipé d’un petit capteur RFID, le dispositif peut servir de porte-monnaie électronique, de carte de débit </w:t>
      </w:r>
      <w:r w:rsidRPr="0097489D">
        <w:rPr>
          <w:rFonts w:ascii="Arial" w:hAnsi="Arial" w:cs="Arial"/>
          <w:sz w:val="22"/>
          <w:szCs w:val="22"/>
          <w:lang w:val="fr-FR"/>
        </w:rPr>
        <w:t xml:space="preserve">RFID </w:t>
      </w:r>
      <w:r>
        <w:rPr>
          <w:rFonts w:ascii="Arial" w:hAnsi="Arial" w:cs="Arial"/>
          <w:sz w:val="22"/>
          <w:szCs w:val="22"/>
          <w:lang w:val="fr-FR"/>
        </w:rPr>
        <w:t>ou de carte</w:t>
      </w:r>
      <w:r w:rsidRPr="0097489D">
        <w:rPr>
          <w:rFonts w:ascii="Arial" w:hAnsi="Arial" w:cs="Arial"/>
          <w:sz w:val="22"/>
          <w:szCs w:val="22"/>
          <w:lang w:val="fr-FR"/>
        </w:rPr>
        <w:t xml:space="preserve"> VISA Wave, </w:t>
      </w:r>
      <w:r>
        <w:rPr>
          <w:rFonts w:ascii="Arial" w:hAnsi="Arial" w:cs="Arial"/>
          <w:sz w:val="22"/>
          <w:szCs w:val="22"/>
          <w:lang w:val="fr-FR"/>
        </w:rPr>
        <w:t>étendant le domaine d’Android aux points de vente du métro ou des magasins de quartier</w:t>
      </w:r>
      <w:r w:rsidRPr="0097489D">
        <w:rPr>
          <w:rFonts w:ascii="Arial" w:hAnsi="Arial" w:cs="Arial"/>
          <w:sz w:val="22"/>
          <w:szCs w:val="22"/>
          <w:lang w:val="fr-FR"/>
        </w:rPr>
        <w:t xml:space="preserve">, </w:t>
      </w:r>
      <w:r>
        <w:rPr>
          <w:rFonts w:ascii="Arial" w:hAnsi="Arial" w:cs="Arial"/>
          <w:sz w:val="22"/>
          <w:szCs w:val="22"/>
          <w:lang w:val="fr-FR"/>
        </w:rPr>
        <w:t>aux accès sécurisé d’immeubles, et partout où peut entrer la technologie RFID</w:t>
      </w:r>
      <w:r w:rsidRPr="0097489D">
        <w:rPr>
          <w:rFonts w:ascii="Arial" w:hAnsi="Arial" w:cs="Arial"/>
          <w:sz w:val="22"/>
          <w:szCs w:val="22"/>
          <w:lang w:val="fr-FR"/>
        </w:rPr>
        <w:t xml:space="preserve">. </w:t>
      </w:r>
      <w:r>
        <w:rPr>
          <w:rFonts w:ascii="Arial" w:hAnsi="Arial" w:cs="Arial"/>
          <w:sz w:val="22"/>
          <w:szCs w:val="22"/>
          <w:lang w:val="fr-FR"/>
        </w:rPr>
        <w:t>Prenant l’initiative</w:t>
      </w:r>
      <w:r w:rsidRPr="0097489D">
        <w:rPr>
          <w:rFonts w:ascii="Arial" w:hAnsi="Arial" w:cs="Arial"/>
          <w:sz w:val="22"/>
          <w:szCs w:val="22"/>
          <w:lang w:val="fr-FR"/>
        </w:rPr>
        <w:t xml:space="preserve">, </w:t>
      </w:r>
      <w:r w:rsidRPr="0097489D">
        <w:rPr>
          <w:rFonts w:ascii="Arial" w:hAnsi="Arial" w:cs="Arial"/>
          <w:bCs/>
          <w:sz w:val="22"/>
          <w:szCs w:val="22"/>
          <w:lang w:val="fr-FR"/>
        </w:rPr>
        <w:lastRenderedPageBreak/>
        <w:t xml:space="preserve">Google </w:t>
      </w:r>
      <w:r>
        <w:rPr>
          <w:rFonts w:ascii="Arial" w:hAnsi="Arial" w:cs="Arial"/>
          <w:bCs/>
          <w:sz w:val="22"/>
          <w:szCs w:val="22"/>
          <w:lang w:val="fr-FR"/>
        </w:rPr>
        <w:t>a récemment fait équipe avec</w:t>
      </w:r>
      <w:r w:rsidRPr="0097489D">
        <w:rPr>
          <w:rFonts w:ascii="Arial" w:hAnsi="Arial" w:cs="Arial"/>
          <w:bCs/>
          <w:sz w:val="22"/>
          <w:szCs w:val="22"/>
          <w:lang w:val="fr-FR"/>
        </w:rPr>
        <w:t xml:space="preserve"> MasterCard </w:t>
      </w:r>
      <w:r>
        <w:rPr>
          <w:rFonts w:ascii="Arial" w:hAnsi="Arial" w:cs="Arial"/>
          <w:bCs/>
          <w:sz w:val="22"/>
          <w:szCs w:val="22"/>
          <w:lang w:val="fr-FR"/>
        </w:rPr>
        <w:t>et</w:t>
      </w:r>
      <w:r w:rsidRPr="0097489D">
        <w:rPr>
          <w:rFonts w:ascii="Arial" w:hAnsi="Arial" w:cs="Arial"/>
          <w:bCs/>
          <w:sz w:val="22"/>
          <w:szCs w:val="22"/>
          <w:lang w:val="fr-FR"/>
        </w:rPr>
        <w:t xml:space="preserve"> Citigroup </w:t>
      </w:r>
      <w:r>
        <w:rPr>
          <w:rFonts w:ascii="Arial" w:hAnsi="Arial" w:cs="Arial"/>
          <w:bCs/>
          <w:sz w:val="22"/>
          <w:szCs w:val="22"/>
          <w:lang w:val="fr-FR"/>
        </w:rPr>
        <w:t xml:space="preserve">pour mettre sur pied le système de paiement </w:t>
      </w:r>
      <w:r w:rsidRPr="0097489D">
        <w:rPr>
          <w:rFonts w:ascii="Arial" w:hAnsi="Arial" w:cs="Arial"/>
          <w:bCs/>
          <w:sz w:val="22"/>
          <w:szCs w:val="22"/>
          <w:lang w:val="fr-FR"/>
        </w:rPr>
        <w:t xml:space="preserve">NFC </w:t>
      </w:r>
      <w:r>
        <w:rPr>
          <w:rFonts w:ascii="Arial" w:hAnsi="Arial" w:cs="Arial"/>
          <w:bCs/>
          <w:sz w:val="22"/>
          <w:szCs w:val="22"/>
          <w:lang w:val="fr-FR"/>
        </w:rPr>
        <w:t xml:space="preserve">aux Etats-Unis, et lancer un programme dans la Baie de </w:t>
      </w:r>
      <w:r w:rsidRPr="0097489D">
        <w:rPr>
          <w:rFonts w:ascii="Arial" w:hAnsi="Arial" w:cs="Arial"/>
          <w:bCs/>
          <w:sz w:val="22"/>
          <w:szCs w:val="22"/>
          <w:lang w:val="fr-FR"/>
        </w:rPr>
        <w:t xml:space="preserve">San Francisco </w:t>
      </w:r>
      <w:r>
        <w:rPr>
          <w:rFonts w:ascii="Arial" w:hAnsi="Arial" w:cs="Arial"/>
          <w:bCs/>
          <w:sz w:val="22"/>
          <w:szCs w:val="22"/>
          <w:lang w:val="fr-FR"/>
        </w:rPr>
        <w:t>et l’environnement de</w:t>
      </w:r>
      <w:r w:rsidRPr="0097489D">
        <w:rPr>
          <w:rFonts w:ascii="Arial" w:hAnsi="Arial" w:cs="Arial"/>
          <w:bCs/>
          <w:sz w:val="22"/>
          <w:szCs w:val="22"/>
          <w:lang w:val="fr-FR"/>
        </w:rPr>
        <w:t xml:space="preserve"> New York. </w:t>
      </w:r>
      <w:r>
        <w:rPr>
          <w:rFonts w:ascii="Arial" w:hAnsi="Arial" w:cs="Arial"/>
          <w:bCs/>
          <w:sz w:val="22"/>
          <w:szCs w:val="22"/>
          <w:lang w:val="fr-FR"/>
        </w:rPr>
        <w:t>Les utilisateurs de cartes</w:t>
      </w:r>
      <w:r w:rsidRPr="0097489D">
        <w:rPr>
          <w:rFonts w:ascii="Arial" w:hAnsi="Arial" w:cs="Arial"/>
          <w:bCs/>
          <w:sz w:val="22"/>
          <w:szCs w:val="22"/>
          <w:lang w:val="fr-FR"/>
        </w:rPr>
        <w:t xml:space="preserve"> Citigroup </w:t>
      </w:r>
      <w:r>
        <w:rPr>
          <w:rFonts w:ascii="Arial" w:hAnsi="Arial" w:cs="Arial"/>
          <w:bCs/>
          <w:sz w:val="22"/>
          <w:szCs w:val="22"/>
          <w:lang w:val="fr-FR"/>
        </w:rPr>
        <w:t xml:space="preserve">pourront bientôt activer une appli pour smartphones Android à fonctions NFC, qui leur permettra de régler leurs achats en passant leur téléphone devant un lecteur sans contact. </w:t>
      </w:r>
      <w:r w:rsidRPr="0097489D">
        <w:rPr>
          <w:rFonts w:ascii="Arial" w:hAnsi="Arial" w:cs="Arial"/>
          <w:bCs/>
          <w:sz w:val="22"/>
          <w:szCs w:val="22"/>
          <w:lang w:val="fr-FR"/>
        </w:rPr>
        <w:t xml:space="preserve"> </w:t>
      </w:r>
    </w:p>
    <w:p w:rsidR="00314E81" w:rsidRPr="0097489D" w:rsidRDefault="00314E81" w:rsidP="00314E81">
      <w:pPr>
        <w:spacing w:beforeLines="50" w:afterLines="50"/>
        <w:jc w:val="both"/>
        <w:rPr>
          <w:rFonts w:ascii="Arial" w:hAnsi="Arial" w:cs="Arial"/>
          <w:b/>
          <w:bCs/>
          <w:sz w:val="22"/>
          <w:szCs w:val="22"/>
          <w:lang w:val="fr-FR"/>
        </w:rPr>
      </w:pPr>
    </w:p>
    <w:p w:rsidR="00314E81" w:rsidRPr="0097489D" w:rsidRDefault="00314E81" w:rsidP="00314E81">
      <w:pPr>
        <w:spacing w:beforeLines="50" w:afterLines="50"/>
        <w:jc w:val="both"/>
        <w:rPr>
          <w:rFonts w:ascii="Arial" w:hAnsi="Arial" w:cs="Arial"/>
          <w:sz w:val="22"/>
          <w:szCs w:val="22"/>
          <w:lang w:val="fr-FR"/>
        </w:rPr>
      </w:pPr>
      <w:r>
        <w:rPr>
          <w:rFonts w:ascii="Arial" w:hAnsi="Arial" w:cs="Arial"/>
          <w:b/>
          <w:bCs/>
          <w:sz w:val="22"/>
          <w:szCs w:val="22"/>
          <w:lang w:val="fr-FR"/>
        </w:rPr>
        <w:t>La série</w:t>
      </w:r>
      <w:r w:rsidRPr="0097489D">
        <w:rPr>
          <w:rFonts w:ascii="Arial" w:hAnsi="Arial" w:cs="Arial"/>
          <w:b/>
          <w:bCs/>
          <w:sz w:val="22"/>
          <w:szCs w:val="22"/>
          <w:lang w:val="fr-FR"/>
        </w:rPr>
        <w:t xml:space="preserve"> HIT </w:t>
      </w:r>
      <w:r>
        <w:rPr>
          <w:rFonts w:ascii="Arial" w:hAnsi="Arial" w:cs="Arial"/>
          <w:b/>
          <w:bCs/>
          <w:sz w:val="22"/>
          <w:szCs w:val="22"/>
          <w:lang w:val="fr-FR"/>
        </w:rPr>
        <w:t xml:space="preserve">sur les rangs pour le paiement NFC </w:t>
      </w:r>
    </w:p>
    <w:p w:rsidR="00314E81" w:rsidRPr="0097489D" w:rsidRDefault="00314E81" w:rsidP="00314E81">
      <w:pPr>
        <w:spacing w:beforeLines="50" w:afterLines="50"/>
        <w:rPr>
          <w:rFonts w:ascii="Arial" w:hAnsi="Arial" w:cs="Arial"/>
          <w:sz w:val="22"/>
          <w:szCs w:val="22"/>
          <w:lang w:val="fr-FR"/>
        </w:rPr>
      </w:pPr>
      <w:r w:rsidRPr="0097489D">
        <w:rPr>
          <w:rFonts w:ascii="Arial" w:hAnsi="Arial" w:cs="Arial"/>
          <w:noProof/>
          <w:lang w:val="fr-FR"/>
        </w:rPr>
        <w:pict>
          <v:shape id="圖片 1" o:spid="_x0000_s1032" type="#_x0000_t75" style="position:absolute;margin-left:.9pt;margin-top:25.7pt;width:196.9pt;height:130.6pt;z-index:3;visibility:visible">
            <v:imagedata r:id="rId11" o:title=""/>
            <w10:wrap type="square"/>
          </v:shape>
        </w:pict>
      </w:r>
      <w:r>
        <w:rPr>
          <w:rFonts w:ascii="Arial" w:hAnsi="Arial" w:cs="Arial"/>
          <w:sz w:val="22"/>
          <w:szCs w:val="22"/>
          <w:lang w:val="fr-FR"/>
        </w:rPr>
        <w:t>Dotés de capteurs RFID de lecture/écriture</w:t>
      </w:r>
      <w:r w:rsidRPr="0097489D">
        <w:rPr>
          <w:rFonts w:ascii="Arial" w:hAnsi="Arial" w:cs="Arial"/>
          <w:sz w:val="22"/>
          <w:szCs w:val="22"/>
          <w:lang w:val="fr-FR"/>
        </w:rPr>
        <w:t xml:space="preserve">, </w:t>
      </w:r>
      <w:r>
        <w:rPr>
          <w:rFonts w:ascii="Arial" w:hAnsi="Arial" w:cs="Arial"/>
          <w:sz w:val="22"/>
          <w:szCs w:val="22"/>
          <w:lang w:val="fr-FR"/>
        </w:rPr>
        <w:t>et désormais pourvus d’</w:t>
      </w:r>
      <w:r w:rsidRPr="0097489D">
        <w:rPr>
          <w:rFonts w:ascii="Arial" w:hAnsi="Arial" w:cs="Arial"/>
          <w:sz w:val="22"/>
          <w:szCs w:val="22"/>
          <w:lang w:val="fr-FR"/>
        </w:rPr>
        <w:t xml:space="preserve">Android, </w:t>
      </w:r>
      <w:r>
        <w:rPr>
          <w:rFonts w:ascii="Arial" w:hAnsi="Arial" w:cs="Arial"/>
          <w:sz w:val="22"/>
          <w:szCs w:val="22"/>
          <w:lang w:val="fr-FR"/>
        </w:rPr>
        <w:t xml:space="preserve">les systèmes </w:t>
      </w:r>
      <w:r w:rsidRPr="0097489D">
        <w:rPr>
          <w:rFonts w:ascii="Arial" w:hAnsi="Arial" w:cs="Arial"/>
          <w:sz w:val="22"/>
          <w:szCs w:val="22"/>
          <w:lang w:val="fr-FR"/>
        </w:rPr>
        <w:t xml:space="preserve">HIT </w:t>
      </w:r>
      <w:r>
        <w:rPr>
          <w:rFonts w:ascii="Arial" w:hAnsi="Arial" w:cs="Arial"/>
          <w:sz w:val="22"/>
          <w:szCs w:val="22"/>
          <w:lang w:val="fr-FR"/>
        </w:rPr>
        <w:t>sont tout à fait prêts à exploiter</w:t>
      </w:r>
      <w:r w:rsidRPr="0097489D">
        <w:rPr>
          <w:rFonts w:ascii="Arial" w:hAnsi="Arial" w:cs="Arial"/>
          <w:sz w:val="22"/>
          <w:szCs w:val="22"/>
          <w:lang w:val="fr-FR"/>
        </w:rPr>
        <w:t xml:space="preserve"> </w:t>
      </w:r>
      <w:r>
        <w:rPr>
          <w:rFonts w:ascii="Arial" w:hAnsi="Arial" w:cs="Arial"/>
          <w:sz w:val="22"/>
          <w:szCs w:val="22"/>
          <w:lang w:val="fr-FR"/>
        </w:rPr>
        <w:t>les nouvelles applis de paiement NFC qui arrivent sur le marché. Riches d’autres fonctions comme le</w:t>
      </w:r>
      <w:r w:rsidRPr="0097489D">
        <w:rPr>
          <w:rFonts w:ascii="Arial" w:hAnsi="Arial" w:cs="Arial"/>
          <w:sz w:val="22"/>
          <w:szCs w:val="22"/>
          <w:lang w:val="fr-FR"/>
        </w:rPr>
        <w:t xml:space="preserve"> Wi-Fi </w:t>
      </w:r>
      <w:r>
        <w:rPr>
          <w:rFonts w:ascii="Arial" w:hAnsi="Arial" w:cs="Arial"/>
          <w:sz w:val="22"/>
          <w:szCs w:val="22"/>
          <w:lang w:val="fr-FR"/>
        </w:rPr>
        <w:t>et un lecteur de carte à puce, ils</w:t>
      </w:r>
      <w:r w:rsidRPr="0097489D">
        <w:rPr>
          <w:rFonts w:ascii="Arial" w:hAnsi="Arial" w:cs="Arial"/>
          <w:sz w:val="22"/>
          <w:szCs w:val="22"/>
          <w:lang w:val="fr-FR"/>
        </w:rPr>
        <w:t xml:space="preserve"> </w:t>
      </w:r>
      <w:r>
        <w:rPr>
          <w:rFonts w:ascii="Arial" w:hAnsi="Arial" w:cs="Arial"/>
          <w:sz w:val="22"/>
          <w:szCs w:val="22"/>
          <w:lang w:val="fr-FR"/>
        </w:rPr>
        <w:t>seront parfaits comme terminaux de services en nuage dans les endroits publics. Ils peuvent se connecter en un geste aux terminaux Android personnels pour traiter les paiements et transactions</w:t>
      </w:r>
      <w:r w:rsidRPr="0097489D">
        <w:rPr>
          <w:rFonts w:ascii="Arial" w:hAnsi="Arial" w:cs="Arial"/>
          <w:sz w:val="22"/>
          <w:szCs w:val="22"/>
          <w:lang w:val="fr-FR"/>
        </w:rPr>
        <w:t>.</w:t>
      </w:r>
    </w:p>
    <w:p w:rsidR="00314E81" w:rsidRPr="0097489D" w:rsidRDefault="00314E81" w:rsidP="00314E81">
      <w:pPr>
        <w:rPr>
          <w:rFonts w:ascii="Arial" w:hAnsi="Arial" w:cs="Arial"/>
          <w:sz w:val="22"/>
          <w:szCs w:val="22"/>
          <w:lang w:val="fr-FR"/>
        </w:rPr>
      </w:pPr>
    </w:p>
    <w:p w:rsidR="00314E81" w:rsidRDefault="00314E81" w:rsidP="00314E81">
      <w:pPr>
        <w:rPr>
          <w:rFonts w:ascii="Arial" w:hAnsi="Arial" w:cs="Arial"/>
          <w:sz w:val="22"/>
          <w:szCs w:val="22"/>
          <w:lang w:val="fr-FR"/>
        </w:rPr>
      </w:pPr>
      <w:r>
        <w:rPr>
          <w:rFonts w:ascii="Arial" w:hAnsi="Arial" w:cs="Arial"/>
          <w:sz w:val="22"/>
          <w:szCs w:val="22"/>
          <w:lang w:val="fr-FR"/>
        </w:rPr>
        <w:t>Les terminaux de divertissement hospitaliers d’</w:t>
      </w:r>
      <w:r w:rsidRPr="0097489D">
        <w:rPr>
          <w:rFonts w:ascii="Arial" w:hAnsi="Arial" w:cs="Arial"/>
          <w:sz w:val="22"/>
          <w:szCs w:val="22"/>
          <w:lang w:val="fr-FR"/>
        </w:rPr>
        <w:t xml:space="preserve">Advantech </w:t>
      </w:r>
      <w:r>
        <w:rPr>
          <w:rFonts w:ascii="Arial" w:hAnsi="Arial" w:cs="Arial"/>
          <w:sz w:val="22"/>
          <w:szCs w:val="22"/>
          <w:lang w:val="fr-FR"/>
        </w:rPr>
        <w:t xml:space="preserve">sont conçus pour satisfaire la demande en </w:t>
      </w:r>
      <w:r w:rsidRPr="0097489D">
        <w:rPr>
          <w:rFonts w:ascii="Arial" w:hAnsi="Arial" w:cs="Arial"/>
          <w:sz w:val="22"/>
          <w:szCs w:val="22"/>
          <w:lang w:val="fr-FR"/>
        </w:rPr>
        <w:t xml:space="preserve">communication </w:t>
      </w:r>
      <w:r>
        <w:rPr>
          <w:rFonts w:ascii="Arial" w:hAnsi="Arial" w:cs="Arial"/>
          <w:sz w:val="22"/>
          <w:szCs w:val="22"/>
          <w:lang w:val="fr-FR"/>
        </w:rPr>
        <w:t>plus rapides, plus sûres et plus fiables améliorant la qualité de</w:t>
      </w:r>
      <w:r w:rsidRPr="0097489D">
        <w:rPr>
          <w:rFonts w:ascii="Arial" w:hAnsi="Arial" w:cs="Arial"/>
          <w:sz w:val="22"/>
          <w:szCs w:val="22"/>
          <w:lang w:val="fr-FR"/>
        </w:rPr>
        <w:t xml:space="preserve"> service </w:t>
      </w:r>
      <w:r>
        <w:rPr>
          <w:rFonts w:ascii="Arial" w:hAnsi="Arial" w:cs="Arial"/>
          <w:sz w:val="22"/>
          <w:szCs w:val="22"/>
          <w:lang w:val="fr-FR"/>
        </w:rPr>
        <w:t>et accroissant l’efficacité dans les hôpitaux et autres centres de soins. La famille complète comprenant des terminaux tactiles de 12,</w:t>
      </w:r>
      <w:r w:rsidRPr="0097489D">
        <w:rPr>
          <w:rFonts w:ascii="Arial" w:hAnsi="Arial" w:cs="Arial"/>
          <w:sz w:val="22"/>
          <w:szCs w:val="22"/>
          <w:lang w:val="fr-FR"/>
        </w:rPr>
        <w:t>1</w:t>
      </w:r>
      <w:r>
        <w:rPr>
          <w:rFonts w:ascii="Arial" w:hAnsi="Arial" w:cs="Arial"/>
          <w:sz w:val="22"/>
          <w:szCs w:val="22"/>
          <w:lang w:val="fr-FR"/>
        </w:rPr>
        <w:t>, 15,</w:t>
      </w:r>
      <w:r w:rsidRPr="0097489D">
        <w:rPr>
          <w:rFonts w:ascii="Arial" w:hAnsi="Arial" w:cs="Arial"/>
          <w:sz w:val="22"/>
          <w:szCs w:val="22"/>
          <w:lang w:val="fr-FR"/>
        </w:rPr>
        <w:t>6</w:t>
      </w:r>
      <w:r>
        <w:rPr>
          <w:rFonts w:ascii="Arial" w:hAnsi="Arial" w:cs="Arial"/>
          <w:sz w:val="22"/>
          <w:szCs w:val="22"/>
          <w:lang w:val="fr-FR"/>
        </w:rPr>
        <w:t xml:space="preserve"> et </w:t>
      </w:r>
      <w:r w:rsidRPr="0097489D">
        <w:rPr>
          <w:rFonts w:ascii="Arial" w:hAnsi="Arial" w:cs="Arial"/>
          <w:sz w:val="22"/>
          <w:szCs w:val="22"/>
          <w:lang w:val="fr-FR"/>
        </w:rPr>
        <w:t>18</w:t>
      </w:r>
      <w:r>
        <w:rPr>
          <w:rFonts w:ascii="Arial" w:hAnsi="Arial" w:cs="Arial"/>
          <w:sz w:val="22"/>
          <w:szCs w:val="22"/>
          <w:lang w:val="fr-FR"/>
        </w:rPr>
        <w:t xml:space="preserve"> pouces</w:t>
      </w:r>
      <w:r w:rsidRPr="0097489D">
        <w:rPr>
          <w:rFonts w:ascii="Arial" w:hAnsi="Arial" w:cs="Arial"/>
          <w:sz w:val="22"/>
          <w:szCs w:val="22"/>
          <w:lang w:val="fr-FR"/>
        </w:rPr>
        <w:t xml:space="preserve"> </w:t>
      </w:r>
      <w:r>
        <w:rPr>
          <w:rFonts w:ascii="Arial" w:hAnsi="Arial" w:cs="Arial"/>
          <w:sz w:val="22"/>
          <w:szCs w:val="22"/>
          <w:lang w:val="fr-FR"/>
        </w:rPr>
        <w:t>sera sur le marché durant le premier semestre</w:t>
      </w:r>
      <w:r w:rsidRPr="0097489D">
        <w:rPr>
          <w:rFonts w:ascii="Arial" w:hAnsi="Arial" w:cs="Arial"/>
          <w:sz w:val="22"/>
          <w:szCs w:val="22"/>
          <w:lang w:val="fr-FR"/>
        </w:rPr>
        <w:t xml:space="preserve"> 2011. </w:t>
      </w:r>
    </w:p>
    <w:p w:rsidR="00314E81" w:rsidRDefault="00314E81" w:rsidP="00314E81">
      <w:pPr>
        <w:rPr>
          <w:rFonts w:ascii="Arial" w:hAnsi="Arial" w:cs="Arial"/>
          <w:sz w:val="22"/>
          <w:szCs w:val="22"/>
          <w:lang w:val="fr-FR"/>
        </w:rPr>
      </w:pPr>
    </w:p>
    <w:p w:rsidR="00314E81" w:rsidRPr="0097489D" w:rsidRDefault="00314E81" w:rsidP="00314E81">
      <w:pPr>
        <w:rPr>
          <w:rFonts w:ascii="Arial" w:hAnsi="Arial" w:cs="Arial"/>
          <w:sz w:val="22"/>
          <w:szCs w:val="22"/>
          <w:lang w:val="fr-FR"/>
        </w:rPr>
      </w:pPr>
      <w:r>
        <w:rPr>
          <w:rFonts w:ascii="Arial" w:hAnsi="Arial" w:cs="Arial"/>
          <w:sz w:val="22"/>
          <w:szCs w:val="22"/>
          <w:lang w:val="fr-FR"/>
        </w:rPr>
        <w:t xml:space="preserve">Venez nous voir à </w:t>
      </w:r>
      <w:r w:rsidRPr="007A556E">
        <w:rPr>
          <w:rFonts w:ascii="Arial" w:hAnsi="Arial" w:cs="Arial"/>
          <w:sz w:val="22"/>
          <w:szCs w:val="22"/>
          <w:lang w:val="fr-FR"/>
        </w:rPr>
        <w:t xml:space="preserve">WoHIT </w:t>
      </w:r>
      <w:r>
        <w:rPr>
          <w:rFonts w:ascii="Arial" w:hAnsi="Arial" w:cs="Arial"/>
          <w:sz w:val="22"/>
          <w:szCs w:val="22"/>
          <w:lang w:val="fr-FR"/>
        </w:rPr>
        <w:t>à</w:t>
      </w:r>
      <w:r w:rsidRPr="007A556E">
        <w:rPr>
          <w:rFonts w:ascii="Arial" w:hAnsi="Arial" w:cs="Arial"/>
          <w:sz w:val="22"/>
          <w:szCs w:val="22"/>
          <w:lang w:val="fr-FR"/>
        </w:rPr>
        <w:t xml:space="preserve"> Budapest, </w:t>
      </w:r>
      <w:r>
        <w:rPr>
          <w:rFonts w:ascii="Arial" w:hAnsi="Arial" w:cs="Arial"/>
          <w:sz w:val="22"/>
          <w:szCs w:val="22"/>
          <w:lang w:val="fr-FR"/>
        </w:rPr>
        <w:t xml:space="preserve">du </w:t>
      </w:r>
      <w:r w:rsidRPr="007A556E">
        <w:rPr>
          <w:rFonts w:ascii="Arial" w:hAnsi="Arial" w:cs="Arial"/>
          <w:sz w:val="22"/>
          <w:szCs w:val="22"/>
          <w:lang w:val="fr-FR"/>
        </w:rPr>
        <w:t>10</w:t>
      </w:r>
      <w:r>
        <w:rPr>
          <w:rFonts w:ascii="Arial" w:hAnsi="Arial" w:cs="Arial"/>
          <w:sz w:val="22"/>
          <w:szCs w:val="22"/>
          <w:lang w:val="fr-FR"/>
        </w:rPr>
        <w:t xml:space="preserve"> au 12 mai 2011, stand </w:t>
      </w:r>
      <w:r w:rsidRPr="007A556E">
        <w:rPr>
          <w:rFonts w:ascii="Arial" w:hAnsi="Arial" w:cs="Arial"/>
          <w:sz w:val="22"/>
          <w:szCs w:val="22"/>
          <w:lang w:val="fr-FR"/>
        </w:rPr>
        <w:t>635</w:t>
      </w:r>
      <w:r>
        <w:rPr>
          <w:rFonts w:ascii="Arial" w:hAnsi="Arial" w:cs="Arial"/>
          <w:sz w:val="22"/>
          <w:szCs w:val="22"/>
          <w:lang w:val="fr-FR"/>
        </w:rPr>
        <w:t>,</w:t>
      </w:r>
      <w:r w:rsidRPr="007A556E">
        <w:rPr>
          <w:rFonts w:ascii="Arial" w:hAnsi="Arial" w:cs="Arial"/>
          <w:sz w:val="22"/>
          <w:szCs w:val="22"/>
          <w:lang w:val="fr-FR"/>
        </w:rPr>
        <w:t xml:space="preserve"> </w:t>
      </w:r>
      <w:r>
        <w:rPr>
          <w:rFonts w:ascii="Arial" w:hAnsi="Arial" w:cs="Arial"/>
          <w:sz w:val="22"/>
          <w:szCs w:val="22"/>
          <w:lang w:val="fr-FR"/>
        </w:rPr>
        <w:t xml:space="preserve">pour expérimenter nos produits d’informatique médicale. </w:t>
      </w:r>
      <w:r w:rsidRPr="007A556E">
        <w:rPr>
          <w:rFonts w:ascii="Arial" w:hAnsi="Arial" w:cs="Arial"/>
          <w:sz w:val="22"/>
          <w:szCs w:val="22"/>
          <w:lang w:val="fr-FR"/>
        </w:rPr>
        <w:t xml:space="preserve"> </w:t>
      </w:r>
    </w:p>
    <w:p w:rsidR="00B5363F" w:rsidRPr="00B5363F" w:rsidRDefault="00B5363F" w:rsidP="00314E81">
      <w:pPr>
        <w:rPr>
          <w:rFonts w:ascii="Arial" w:hAnsi="Arial" w:cs="Arial"/>
          <w:sz w:val="20"/>
          <w:szCs w:val="20"/>
          <w:lang w:val="fr-FR"/>
        </w:rPr>
      </w:pPr>
    </w:p>
    <w:p w:rsidR="00B5363F" w:rsidRDefault="00B5363F" w:rsidP="00170F72">
      <w:pPr>
        <w:widowControl/>
        <w:adjustRightInd w:val="0"/>
        <w:snapToGrid w:val="0"/>
        <w:rPr>
          <w:rFonts w:ascii="Arial" w:hAnsi="Arial" w:cs="Arial"/>
          <w:b/>
          <w:sz w:val="20"/>
          <w:szCs w:val="20"/>
          <w:lang w:val="fr-FR"/>
        </w:rPr>
      </w:pPr>
    </w:p>
    <w:p w:rsidR="00AE6984" w:rsidRPr="00B5363F" w:rsidRDefault="00AA1368" w:rsidP="00170F72">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d’Advantech</w:t>
      </w:r>
    </w:p>
    <w:p w:rsidR="009C634C" w:rsidRPr="00B5363F" w:rsidRDefault="009C634C" w:rsidP="00170F72">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Advantech </w:t>
      </w:r>
      <w:r w:rsidR="00D26970" w:rsidRPr="00B5363F">
        <w:rPr>
          <w:rFonts w:ascii="Arial" w:hAnsi="Arial" w:cs="Arial"/>
          <w:sz w:val="18"/>
          <w:szCs w:val="16"/>
          <w:lang w:val="fr-FR"/>
        </w:rPr>
        <w:t xml:space="preserve">est un </w:t>
      </w:r>
      <w:r w:rsidR="00880051" w:rsidRPr="00B5363F">
        <w:rPr>
          <w:rFonts w:ascii="Arial" w:hAnsi="Arial" w:cs="Arial"/>
          <w:sz w:val="18"/>
          <w:szCs w:val="16"/>
          <w:lang w:val="fr-FR"/>
        </w:rPr>
        <w:t xml:space="preserve">des leaders dans la </w:t>
      </w:r>
      <w:r w:rsidR="00E0184A" w:rsidRPr="00B5363F">
        <w:rPr>
          <w:rFonts w:ascii="Arial" w:hAnsi="Arial" w:cs="Arial"/>
          <w:sz w:val="18"/>
          <w:szCs w:val="16"/>
          <w:lang w:val="fr-FR"/>
        </w:rPr>
        <w:t>fabrica</w:t>
      </w:r>
      <w:r w:rsidR="00D26970" w:rsidRPr="00B5363F">
        <w:rPr>
          <w:rFonts w:ascii="Arial" w:hAnsi="Arial" w:cs="Arial"/>
          <w:sz w:val="18"/>
          <w:szCs w:val="16"/>
          <w:lang w:val="fr-FR"/>
        </w:rPr>
        <w:t>t</w:t>
      </w:r>
      <w:r w:rsidR="00880051" w:rsidRPr="00B5363F">
        <w:rPr>
          <w:rFonts w:ascii="Arial" w:hAnsi="Arial" w:cs="Arial"/>
          <w:sz w:val="18"/>
          <w:szCs w:val="16"/>
          <w:lang w:val="fr-FR"/>
        </w:rPr>
        <w:t>ion</w:t>
      </w:r>
      <w:r w:rsidR="00D26970" w:rsidRPr="00B5363F">
        <w:rPr>
          <w:rFonts w:ascii="Arial" w:hAnsi="Arial" w:cs="Arial"/>
          <w:sz w:val="18"/>
          <w:szCs w:val="16"/>
          <w:lang w:val="fr-FR"/>
        </w:rPr>
        <w:t xml:space="preserve"> de matériel informatique </w:t>
      </w:r>
      <w:r w:rsidR="00880051" w:rsidRPr="00B5363F">
        <w:rPr>
          <w:rFonts w:ascii="Arial" w:hAnsi="Arial" w:cs="Arial"/>
          <w:sz w:val="18"/>
          <w:szCs w:val="16"/>
          <w:lang w:val="fr-FR"/>
        </w:rPr>
        <w:t xml:space="preserve">industriel </w:t>
      </w:r>
      <w:r w:rsidR="00D26970" w:rsidRPr="00B5363F">
        <w:rPr>
          <w:rFonts w:ascii="Arial" w:hAnsi="Arial" w:cs="Arial"/>
          <w:sz w:val="18"/>
          <w:szCs w:val="16"/>
          <w:lang w:val="fr-FR"/>
        </w:rPr>
        <w:t xml:space="preserve">fournissant des produits innovants et de qualité, des services et des </w:t>
      </w:r>
      <w:r w:rsidR="00880051" w:rsidRPr="00B5363F">
        <w:rPr>
          <w:rFonts w:ascii="Arial" w:hAnsi="Arial" w:cs="Arial"/>
          <w:sz w:val="18"/>
          <w:szCs w:val="16"/>
          <w:lang w:val="fr-FR"/>
        </w:rPr>
        <w:t>solutions</w:t>
      </w:r>
      <w:r w:rsidR="00D26970" w:rsidRPr="00B5363F">
        <w:rPr>
          <w:rFonts w:ascii="Arial" w:hAnsi="Arial" w:cs="Arial"/>
          <w:sz w:val="18"/>
          <w:szCs w:val="16"/>
          <w:lang w:val="fr-FR"/>
        </w:rPr>
        <w:t xml:space="preserve"> compl</w:t>
      </w:r>
      <w:r w:rsidR="00880051" w:rsidRPr="00B5363F">
        <w:rPr>
          <w:rFonts w:ascii="Arial" w:hAnsi="Arial" w:cs="Arial"/>
          <w:sz w:val="18"/>
          <w:szCs w:val="16"/>
          <w:lang w:val="fr-FR"/>
        </w:rPr>
        <w:t>è</w:t>
      </w:r>
      <w:r w:rsidR="00D26970" w:rsidRPr="00B5363F">
        <w:rPr>
          <w:rFonts w:ascii="Arial" w:hAnsi="Arial" w:cs="Arial"/>
          <w:sz w:val="18"/>
          <w:szCs w:val="16"/>
          <w:lang w:val="fr-FR"/>
        </w:rPr>
        <w:t>t</w:t>
      </w:r>
      <w:r w:rsidR="00880051" w:rsidRPr="00B5363F">
        <w:rPr>
          <w:rFonts w:ascii="Arial" w:hAnsi="Arial" w:cs="Arial"/>
          <w:sz w:val="18"/>
          <w:szCs w:val="16"/>
          <w:lang w:val="fr-FR"/>
        </w:rPr>
        <w:t>e</w:t>
      </w:r>
      <w:r w:rsidR="00D26970" w:rsidRPr="00B5363F">
        <w:rPr>
          <w:rFonts w:ascii="Arial" w:hAnsi="Arial" w:cs="Arial"/>
          <w:sz w:val="18"/>
          <w:szCs w:val="16"/>
          <w:lang w:val="fr-FR"/>
        </w:rPr>
        <w:t xml:space="preserve">s. Advantech propose de l’intégration </w:t>
      </w:r>
      <w:r w:rsidR="00E21155" w:rsidRPr="00B5363F">
        <w:rPr>
          <w:rFonts w:ascii="Arial" w:hAnsi="Arial" w:cs="Arial"/>
          <w:sz w:val="18"/>
          <w:szCs w:val="16"/>
          <w:lang w:val="fr-FR"/>
        </w:rPr>
        <w:t xml:space="preserve">système, </w:t>
      </w:r>
      <w:r w:rsidR="00880051" w:rsidRPr="00B5363F">
        <w:rPr>
          <w:rFonts w:ascii="Arial" w:hAnsi="Arial" w:cs="Arial"/>
          <w:sz w:val="18"/>
          <w:szCs w:val="16"/>
          <w:lang w:val="fr-FR"/>
        </w:rPr>
        <w:t>des solutions informatiques matérielles et logicielles</w:t>
      </w:r>
      <w:r w:rsidR="00D26970" w:rsidRPr="00B5363F">
        <w:rPr>
          <w:rFonts w:ascii="Arial" w:hAnsi="Arial" w:cs="Arial"/>
          <w:sz w:val="18"/>
          <w:szCs w:val="16"/>
          <w:lang w:val="fr-FR"/>
        </w:rPr>
        <w:t xml:space="preserve">, </w:t>
      </w:r>
      <w:r w:rsidR="00E21155" w:rsidRPr="00B5363F">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sidRPr="00B5363F">
        <w:rPr>
          <w:rFonts w:ascii="Arial" w:hAnsi="Arial" w:cs="Arial"/>
          <w:sz w:val="18"/>
          <w:szCs w:val="16"/>
          <w:lang w:val="fr-FR"/>
        </w:rPr>
        <w:t>Contribuer à rendre la planète intelligente grâce à nos produits et notre technologie, telle est notre mission.</w:t>
      </w:r>
      <w:r w:rsidR="00834288" w:rsidRPr="00B5363F">
        <w:rPr>
          <w:rFonts w:ascii="Arial" w:hAnsi="Arial" w:cs="Arial"/>
          <w:sz w:val="18"/>
          <w:szCs w:val="16"/>
          <w:lang w:val="fr-FR"/>
        </w:rPr>
        <w:t xml:space="preserve"> </w:t>
      </w:r>
      <w:r w:rsidR="00880051" w:rsidRPr="00B5363F">
        <w:rPr>
          <w:rFonts w:ascii="Arial" w:hAnsi="Arial" w:cs="Arial"/>
          <w:sz w:val="18"/>
          <w:szCs w:val="16"/>
          <w:lang w:val="fr-FR"/>
        </w:rPr>
        <w:t>Avec Advantech, il n’y a pas de limites aux applications et innovations que nos produits permettent de développer.</w:t>
      </w:r>
      <w:r w:rsidR="00834288" w:rsidRPr="00B5363F">
        <w:rPr>
          <w:rFonts w:ascii="Arial" w:hAnsi="Arial" w:cs="Arial"/>
          <w:sz w:val="18"/>
          <w:szCs w:val="16"/>
          <w:lang w:val="fr-FR"/>
        </w:rPr>
        <w:t xml:space="preserve"> </w:t>
      </w:r>
      <w:r w:rsidR="00880051" w:rsidRPr="00B5363F">
        <w:rPr>
          <w:rStyle w:val="PR-AboutAdvChar"/>
          <w:bCs/>
          <w:sz w:val="18"/>
          <w:lang w:val="fr-FR"/>
        </w:rPr>
        <w:t>(</w:t>
      </w:r>
      <w:r w:rsidRPr="00B5363F">
        <w:rPr>
          <w:rStyle w:val="PR-AboutAdvChar"/>
          <w:bCs/>
          <w:sz w:val="18"/>
          <w:lang w:val="fr-FR"/>
        </w:rPr>
        <w:t>Site web</w:t>
      </w:r>
      <w:r w:rsidR="00880051" w:rsidRPr="00B5363F">
        <w:rPr>
          <w:rStyle w:val="PR-AboutAdvChar"/>
          <w:bCs/>
          <w:sz w:val="18"/>
          <w:lang w:val="fr-FR"/>
        </w:rPr>
        <w:t xml:space="preserve"> européen</w:t>
      </w:r>
      <w:r w:rsidRPr="00B5363F">
        <w:rPr>
          <w:rStyle w:val="PR-AboutAdvChar"/>
          <w:bCs/>
          <w:sz w:val="18"/>
          <w:lang w:val="fr-FR"/>
        </w:rPr>
        <w:t xml:space="preserve">: </w:t>
      </w:r>
      <w:hyperlink r:id="rId12"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9C634C" w:rsidRPr="00B5363F" w:rsidSect="00A14A07">
      <w:headerReference w:type="default" r:id="rId13"/>
      <w:footerReference w:type="even" r:id="rId14"/>
      <w:footerReference w:type="default" r:id="rId15"/>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4AC" w:rsidRDefault="008104AC">
      <w:r>
        <w:separator/>
      </w:r>
    </w:p>
    <w:p w:rsidR="008104AC" w:rsidRDefault="008104AC"/>
  </w:endnote>
  <w:endnote w:type="continuationSeparator" w:id="0">
    <w:p w:rsidR="008104AC" w:rsidRDefault="008104AC">
      <w:r>
        <w:continuationSeparator/>
      </w:r>
    </w:p>
    <w:p w:rsidR="008104AC" w:rsidRDefault="008104A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74209">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74209" w:rsidP="008771D3">
    <w:pPr>
      <w:framePr w:w="186" w:h="351" w:hRule="exact" w:wrap="around" w:vAnchor="text" w:hAnchor="page" w:x="10606" w:y="-240"/>
    </w:pPr>
    <w:fldSimple w:instr="PAGE  ">
      <w:r w:rsidR="00314E81">
        <w:rPr>
          <w:noProof/>
        </w:rPr>
        <w:t>1</w:t>
      </w:r>
    </w:fldSimple>
  </w:p>
  <w:p w:rsidR="00AA1F87" w:rsidRPr="00A0415B" w:rsidRDefault="00274209" w:rsidP="0058734F">
    <w:pPr>
      <w:ind w:right="70"/>
      <w:jc w:val="right"/>
      <w:rPr>
        <w:rFonts w:ascii="Arial" w:hAnsi="Arial" w:cs="Arial"/>
        <w:b/>
        <w:color w:val="333399"/>
      </w:rPr>
    </w:pPr>
    <w:r w:rsidRPr="00274209">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4AC" w:rsidRDefault="008104AC">
      <w:r>
        <w:separator/>
      </w:r>
    </w:p>
    <w:p w:rsidR="008104AC" w:rsidRDefault="008104AC"/>
  </w:footnote>
  <w:footnote w:type="continuationSeparator" w:id="0">
    <w:p w:rsidR="008104AC" w:rsidRDefault="008104AC">
      <w:r>
        <w:continuationSeparator/>
      </w:r>
    </w:p>
    <w:p w:rsidR="008104AC" w:rsidRDefault="008104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274209"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1F08"/>
  <w:doNotTrackMoves/>
  <w:defaultTabStop w:val="480"/>
  <w:displayHorizontalDrawingGridEvery w:val="0"/>
  <w:displayVerticalDrawingGridEvery w:val="2"/>
  <w:characterSpacingControl w:val="compressPunctuation"/>
  <w:hdrShapeDefaults>
    <o:shapedefaults v:ext="edit" spidmax="337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4209"/>
    <w:rsid w:val="002773A6"/>
    <w:rsid w:val="00277A12"/>
    <w:rsid w:val="002850F2"/>
    <w:rsid w:val="00287DB1"/>
    <w:rsid w:val="00296841"/>
    <w:rsid w:val="002B41D8"/>
    <w:rsid w:val="002C4CEC"/>
    <w:rsid w:val="002E1539"/>
    <w:rsid w:val="002E2783"/>
    <w:rsid w:val="00314E81"/>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15CE"/>
    <w:rsid w:val="003F43A6"/>
    <w:rsid w:val="003F43D7"/>
    <w:rsid w:val="003F6769"/>
    <w:rsid w:val="003F6F3D"/>
    <w:rsid w:val="00406CF7"/>
    <w:rsid w:val="00427683"/>
    <w:rsid w:val="00457F6A"/>
    <w:rsid w:val="0048739F"/>
    <w:rsid w:val="004933E0"/>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612B9"/>
    <w:rsid w:val="0056556D"/>
    <w:rsid w:val="00574FA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40E6"/>
    <w:rsid w:val="007F6F50"/>
    <w:rsid w:val="008005E6"/>
    <w:rsid w:val="008104AC"/>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098F"/>
    <w:rsid w:val="00B5160A"/>
    <w:rsid w:val="00B5363F"/>
    <w:rsid w:val="00B65AE0"/>
    <w:rsid w:val="00B71786"/>
    <w:rsid w:val="00B72541"/>
    <w:rsid w:val="00B94D78"/>
    <w:rsid w:val="00B975CE"/>
    <w:rsid w:val="00BA049B"/>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DF5DC6"/>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2208"/>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 w:type="character" w:customStyle="1" w:styleId="apple-converted-space">
    <w:name w:val="apple-converted-space"/>
    <w:basedOn w:val="DefaultParagraphFont"/>
    <w:rsid w:val="00314E81"/>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hyperlink" Target="http://www.advantech.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4663</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2011-03-21T10:04:00Z</cp:lastPrinted>
  <dcterms:created xsi:type="dcterms:W3CDTF">2011-05-04T15:34:00Z</dcterms:created>
  <dcterms:modified xsi:type="dcterms:W3CDTF">2011-05-04T15:34:00Z</dcterms:modified>
</cp:coreProperties>
</file>