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10076" w:type="dxa"/>
        <w:tblLayout w:type="fixed"/>
        <w:tblLook w:val="01E0"/>
      </w:tblPr>
      <w:tblGrid>
        <w:gridCol w:w="4928"/>
        <w:gridCol w:w="5148"/>
      </w:tblGrid>
      <w:tr w:rsidR="004C5399" w:rsidRPr="00644A17" w:rsidTr="004C5399">
        <w:tc>
          <w:tcPr>
            <w:tcW w:w="4928" w:type="dxa"/>
          </w:tcPr>
          <w:p w:rsidR="00C45A4C" w:rsidRPr="00644A17" w:rsidRDefault="00FE7EAC" w:rsidP="00FE7EAC">
            <w:pPr>
              <w:pStyle w:val="PR-Body"/>
              <w:jc w:val="both"/>
              <w:rPr>
                <w:rFonts w:ascii="Tahoma" w:hAnsi="Tahoma" w:cs="Tahoma"/>
                <w:b/>
                <w:bCs/>
                <w:color w:val="auto"/>
                <w:kern w:val="2"/>
                <w:sz w:val="18"/>
                <w:szCs w:val="18"/>
                <w:lang w:val="fr-FR"/>
              </w:rPr>
            </w:pPr>
            <w:r w:rsidRPr="00644A17">
              <w:rPr>
                <w:rFonts w:ascii="Tahoma" w:hAnsi="Tahoma" w:cs="Tahoma"/>
                <w:b/>
                <w:bCs/>
                <w:color w:val="auto"/>
                <w:kern w:val="2"/>
                <w:sz w:val="18"/>
                <w:szCs w:val="18"/>
                <w:lang w:val="fr-FR"/>
              </w:rPr>
              <w:t xml:space="preserve">Primaire </w:t>
            </w:r>
            <w:proofErr w:type="spellStart"/>
            <w:r w:rsidRPr="00644A17">
              <w:rPr>
                <w:rFonts w:ascii="Tahoma" w:hAnsi="Tahoma" w:cs="Tahoma"/>
                <w:b/>
                <w:bCs/>
                <w:color w:val="auto"/>
                <w:kern w:val="2"/>
                <w:sz w:val="18"/>
                <w:szCs w:val="18"/>
                <w:lang w:val="fr-FR"/>
              </w:rPr>
              <w:t>mediacontact</w:t>
            </w:r>
            <w:proofErr w:type="spellEnd"/>
            <w:r w:rsidRPr="00644A17">
              <w:rPr>
                <w:rFonts w:ascii="Tahoma" w:hAnsi="Tahoma" w:cs="Tahoma"/>
                <w:b/>
                <w:bCs/>
                <w:color w:val="auto"/>
                <w:kern w:val="2"/>
                <w:sz w:val="18"/>
                <w:szCs w:val="18"/>
                <w:lang w:val="fr-FR"/>
              </w:rPr>
              <w:t>:</w:t>
            </w:r>
          </w:p>
          <w:p w:rsidR="00C45A4C" w:rsidRPr="00644A17" w:rsidRDefault="00FE7EAC" w:rsidP="00FE7EAC">
            <w:pPr>
              <w:pStyle w:val="PR-Body"/>
              <w:jc w:val="both"/>
              <w:rPr>
                <w:rFonts w:ascii="Tahoma" w:hAnsi="Tahoma" w:cs="Tahoma"/>
                <w:color w:val="auto"/>
                <w:kern w:val="2"/>
                <w:sz w:val="18"/>
                <w:szCs w:val="18"/>
                <w:lang w:val="fr-FR"/>
              </w:rPr>
            </w:pPr>
            <w:r w:rsidRPr="00644A17">
              <w:rPr>
                <w:rFonts w:ascii="Tahoma" w:hAnsi="Tahoma" w:cs="Tahoma"/>
                <w:color w:val="auto"/>
                <w:kern w:val="2"/>
                <w:sz w:val="18"/>
                <w:szCs w:val="18"/>
                <w:lang w:val="fr-FR"/>
              </w:rPr>
              <w:t>Advantech Europe</w:t>
            </w:r>
          </w:p>
          <w:p w:rsidR="00C45A4C" w:rsidRPr="00644A17" w:rsidRDefault="00FE7EAC" w:rsidP="00FE7EAC">
            <w:pPr>
              <w:pStyle w:val="PR-Body"/>
              <w:jc w:val="both"/>
              <w:rPr>
                <w:rFonts w:ascii="Tahoma" w:hAnsi="Tahoma" w:cs="Tahoma"/>
                <w:color w:val="auto"/>
                <w:kern w:val="2"/>
                <w:sz w:val="18"/>
                <w:szCs w:val="18"/>
                <w:lang w:val="fr-FR"/>
              </w:rPr>
            </w:pPr>
            <w:r w:rsidRPr="00644A17">
              <w:rPr>
                <w:rFonts w:ascii="Tahoma" w:hAnsi="Tahoma" w:cs="Tahoma"/>
                <w:color w:val="auto"/>
                <w:kern w:val="2"/>
                <w:sz w:val="18"/>
                <w:szCs w:val="18"/>
                <w:lang w:val="fr-FR"/>
              </w:rPr>
              <w:t>Pauline Huang</w:t>
            </w:r>
          </w:p>
          <w:p w:rsidR="00C45A4C" w:rsidRPr="00644A17" w:rsidRDefault="00DD2DC7" w:rsidP="00BF5BE8">
            <w:pPr>
              <w:pStyle w:val="PR-Body"/>
              <w:jc w:val="both"/>
              <w:rPr>
                <w:rFonts w:ascii="Tahoma" w:hAnsi="Tahoma" w:cs="Tahoma"/>
                <w:color w:val="auto"/>
                <w:kern w:val="2"/>
                <w:sz w:val="18"/>
                <w:szCs w:val="18"/>
                <w:lang w:val="fr-FR"/>
              </w:rPr>
            </w:pPr>
            <w:r w:rsidRPr="00644A17">
              <w:rPr>
                <w:rFonts w:ascii="Tahoma" w:hAnsi="Tahoma" w:cs="Tahoma"/>
                <w:color w:val="auto"/>
                <w:kern w:val="2"/>
                <w:sz w:val="18"/>
                <w:szCs w:val="18"/>
                <w:lang w:val="fr-FR"/>
              </w:rPr>
              <w:t>+31 (0) 40 267 70 84</w:t>
            </w:r>
          </w:p>
          <w:p w:rsidR="00C45A4C" w:rsidRPr="00644A17" w:rsidRDefault="00FE7EAC" w:rsidP="00FE7EAC">
            <w:pPr>
              <w:pStyle w:val="PR-Body"/>
              <w:jc w:val="both"/>
              <w:rPr>
                <w:rStyle w:val="Hyperlink"/>
                <w:rFonts w:ascii="Tahoma" w:hAnsi="Tahoma" w:cs="Tahoma"/>
                <w:position w:val="6"/>
                <w:sz w:val="18"/>
                <w:szCs w:val="18"/>
                <w:lang w:val="nl-NL"/>
              </w:rPr>
            </w:pPr>
            <w:r w:rsidRPr="00644A17">
              <w:rPr>
                <w:rStyle w:val="Hyperlink"/>
                <w:rFonts w:ascii="Tahoma" w:hAnsi="Tahoma" w:cs="Tahoma"/>
                <w:position w:val="6"/>
                <w:sz w:val="18"/>
                <w:szCs w:val="18"/>
                <w:lang w:val="nl-NL"/>
              </w:rPr>
              <w:t>Pauline.huang@advantech.eu</w:t>
            </w:r>
          </w:p>
          <w:p w:rsidR="004C5399" w:rsidRPr="00644A17" w:rsidRDefault="004C5399" w:rsidP="00FE7EAC">
            <w:pPr>
              <w:pStyle w:val="PR-Body"/>
              <w:spacing w:after="120" w:line="240" w:lineRule="atLeast"/>
              <w:rPr>
                <w:rFonts w:ascii="Tahoma" w:hAnsi="Tahoma" w:cs="Tahoma"/>
                <w:sz w:val="18"/>
                <w:szCs w:val="18"/>
                <w:lang w:val="fr-FR"/>
              </w:rPr>
            </w:pPr>
          </w:p>
        </w:tc>
        <w:tc>
          <w:tcPr>
            <w:tcW w:w="5148" w:type="dxa"/>
          </w:tcPr>
          <w:p w:rsidR="004C5399" w:rsidRPr="00644A17" w:rsidRDefault="004C5399" w:rsidP="00B54AE7">
            <w:pPr>
              <w:pStyle w:val="PR-Body"/>
              <w:spacing w:after="120"/>
              <w:ind w:leftChars="-30" w:left="-72" w:firstLineChars="250" w:firstLine="450"/>
              <w:jc w:val="center"/>
              <w:rPr>
                <w:rFonts w:ascii="Tahoma" w:hAnsi="Tahoma" w:cs="Tahoma"/>
                <w:b/>
                <w:bCs/>
                <w:sz w:val="18"/>
                <w:szCs w:val="18"/>
                <w:lang w:val="fr-FR"/>
              </w:rPr>
            </w:pPr>
          </w:p>
        </w:tc>
      </w:tr>
    </w:tbl>
    <w:p w:rsidR="00C45A4C" w:rsidRPr="00644A17" w:rsidRDefault="00FE7EAC" w:rsidP="00F40F37">
      <w:pPr>
        <w:tabs>
          <w:tab w:val="left" w:pos="720"/>
        </w:tabs>
        <w:autoSpaceDE w:val="0"/>
        <w:autoSpaceDN w:val="0"/>
        <w:adjustRightInd w:val="0"/>
        <w:spacing w:line="360" w:lineRule="auto"/>
        <w:ind w:left="352" w:right="18" w:hanging="180"/>
        <w:jc w:val="center"/>
        <w:rPr>
          <w:rFonts w:ascii="Tahoma" w:hAnsi="Tahoma" w:cs="Tahoma"/>
          <w:b/>
          <w:sz w:val="23"/>
          <w:szCs w:val="24"/>
          <w:lang w:val="nl-NL"/>
        </w:rPr>
      </w:pPr>
      <w:r w:rsidRPr="00644A17">
        <w:rPr>
          <w:rFonts w:ascii="Tahoma" w:hAnsi="Tahoma" w:cs="Tahoma"/>
          <w:b/>
          <w:sz w:val="23"/>
          <w:szCs w:val="24"/>
          <w:lang w:val="nl-NL"/>
        </w:rPr>
        <w:t xml:space="preserve">De dunste, </w:t>
      </w:r>
      <w:r w:rsidR="00F40F37" w:rsidRPr="00644A17">
        <w:rPr>
          <w:rFonts w:ascii="Tahoma" w:hAnsi="Tahoma" w:cs="Tahoma"/>
          <w:b/>
          <w:sz w:val="23"/>
          <w:szCs w:val="24"/>
          <w:lang w:val="nl-NL"/>
        </w:rPr>
        <w:t xml:space="preserve">volledig </w:t>
      </w:r>
      <w:r w:rsidRPr="00644A17">
        <w:rPr>
          <w:rFonts w:ascii="Tahoma" w:hAnsi="Tahoma" w:cs="Tahoma"/>
          <w:b/>
          <w:sz w:val="23"/>
          <w:szCs w:val="24"/>
          <w:lang w:val="nl-NL"/>
        </w:rPr>
        <w:t>Flat Screen infotainmentterminal,</w:t>
      </w:r>
    </w:p>
    <w:p w:rsidR="00C45A4C" w:rsidRPr="00644A17" w:rsidRDefault="00C527E6" w:rsidP="00FE7EAC">
      <w:pPr>
        <w:tabs>
          <w:tab w:val="left" w:pos="720"/>
        </w:tabs>
        <w:autoSpaceDE w:val="0"/>
        <w:autoSpaceDN w:val="0"/>
        <w:adjustRightInd w:val="0"/>
        <w:spacing w:line="360" w:lineRule="auto"/>
        <w:ind w:left="352" w:right="18" w:hanging="180"/>
        <w:jc w:val="center"/>
        <w:rPr>
          <w:rFonts w:ascii="Tahoma" w:hAnsi="Tahoma" w:cs="Tahoma"/>
          <w:b/>
          <w:sz w:val="23"/>
          <w:szCs w:val="24"/>
          <w:lang w:val="nl-NL"/>
        </w:rPr>
      </w:pPr>
      <w:r>
        <w:rPr>
          <w:rFonts w:ascii="Tahoma" w:hAnsi="Tahoma" w:cs="Tahoma"/>
          <w:b/>
          <w:sz w:val="23"/>
          <w:szCs w:val="24"/>
          <w:lang w:val="nl-NL"/>
        </w:rPr>
        <w:t>o</w:t>
      </w:r>
      <w:r w:rsidRPr="00644A17">
        <w:rPr>
          <w:rFonts w:ascii="Tahoma" w:hAnsi="Tahoma" w:cs="Tahoma"/>
          <w:b/>
          <w:sz w:val="23"/>
          <w:szCs w:val="24"/>
          <w:lang w:val="nl-NL"/>
        </w:rPr>
        <w:t xml:space="preserve">ntworpen </w:t>
      </w:r>
      <w:r w:rsidR="00FE7EAC" w:rsidRPr="00644A17">
        <w:rPr>
          <w:rFonts w:ascii="Tahoma" w:hAnsi="Tahoma" w:cs="Tahoma"/>
          <w:b/>
          <w:sz w:val="23"/>
          <w:szCs w:val="24"/>
          <w:lang w:val="nl-NL"/>
        </w:rPr>
        <w:t>voor Cloud Services</w:t>
      </w:r>
    </w:p>
    <w:p w:rsidR="00C45A4C" w:rsidRPr="00876F57" w:rsidRDefault="00C45A4C" w:rsidP="00D212C6">
      <w:pPr>
        <w:rPr>
          <w:rFonts w:ascii="Arial" w:eastAsia="Arial" w:hAnsi="Arial" w:cs="Arial"/>
          <w:sz w:val="20"/>
          <w:szCs w:val="20"/>
          <w:lang w:val="nl-NL"/>
        </w:rPr>
      </w:pPr>
    </w:p>
    <w:p w:rsidR="00C45A4C" w:rsidRPr="00644A17" w:rsidRDefault="00A66E22" w:rsidP="00876F57">
      <w:pPr>
        <w:spacing w:beforeLines="50" w:afterLines="50"/>
        <w:contextualSpacing/>
        <w:rPr>
          <w:rFonts w:ascii="Arial" w:hAnsi="Arial" w:cs="Arial"/>
          <w:sz w:val="20"/>
          <w:szCs w:val="20"/>
          <w:lang w:val="nl-NL"/>
        </w:rPr>
      </w:pPr>
      <w:r>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margin-left:291.95pt;margin-top:3.3pt;width:126.6pt;height:123.6pt;z-index:2;visibility:visible">
            <v:imagedata r:id="rId7" o:title="HIT-W121"/>
            <w10:wrap type="square"/>
          </v:shape>
        </w:pict>
      </w:r>
      <w:r w:rsidR="00FE7EAC" w:rsidRPr="00644A17">
        <w:rPr>
          <w:rFonts w:ascii="Arial" w:hAnsi="Arial" w:cs="Arial"/>
          <w:sz w:val="20"/>
          <w:szCs w:val="20"/>
          <w:lang w:val="nl-NL"/>
        </w:rPr>
        <w:t xml:space="preserve">Advantech, </w:t>
      </w:r>
      <w:r w:rsidR="00C527E6">
        <w:rPr>
          <w:rFonts w:ascii="Arial" w:hAnsi="Arial" w:cs="Arial"/>
          <w:sz w:val="20"/>
          <w:szCs w:val="20"/>
          <w:lang w:val="nl-NL"/>
        </w:rPr>
        <w:t xml:space="preserve">leverancier van </w:t>
      </w:r>
      <w:r w:rsidR="00FE7EAC" w:rsidRPr="00644A17">
        <w:rPr>
          <w:rFonts w:ascii="Arial" w:hAnsi="Arial" w:cs="Arial"/>
          <w:sz w:val="20"/>
          <w:szCs w:val="20"/>
          <w:lang w:val="nl-NL"/>
        </w:rPr>
        <w:t>informaticaplatform</w:t>
      </w:r>
      <w:r w:rsidR="00C527E6">
        <w:rPr>
          <w:rFonts w:ascii="Arial" w:hAnsi="Arial" w:cs="Arial"/>
          <w:sz w:val="20"/>
          <w:szCs w:val="20"/>
          <w:lang w:val="nl-NL"/>
        </w:rPr>
        <w:t>en</w:t>
      </w:r>
      <w:r w:rsidR="00FE7EAC" w:rsidRPr="00644A17">
        <w:rPr>
          <w:rFonts w:ascii="Arial" w:hAnsi="Arial" w:cs="Arial"/>
          <w:sz w:val="20"/>
          <w:szCs w:val="20"/>
          <w:lang w:val="nl-NL"/>
        </w:rPr>
        <w:t xml:space="preserve">, </w:t>
      </w:r>
      <w:r w:rsidR="00C527E6">
        <w:rPr>
          <w:rFonts w:ascii="Arial" w:hAnsi="Arial" w:cs="Arial"/>
          <w:sz w:val="20"/>
          <w:szCs w:val="20"/>
          <w:lang w:val="nl-NL"/>
        </w:rPr>
        <w:t>introduceert</w:t>
      </w:r>
      <w:r w:rsidR="00FE7EAC" w:rsidRPr="00644A17">
        <w:rPr>
          <w:rFonts w:ascii="Arial" w:hAnsi="Arial" w:cs="Arial"/>
          <w:sz w:val="20"/>
          <w:szCs w:val="20"/>
          <w:lang w:val="nl-NL"/>
        </w:rPr>
        <w:t xml:space="preserve"> de HIT-W121, </w:t>
      </w:r>
      <w:r w:rsidR="00900BD8" w:rsidRPr="00644A17">
        <w:rPr>
          <w:rFonts w:ascii="Arial" w:hAnsi="Arial" w:cs="Arial"/>
          <w:sz w:val="20"/>
          <w:szCs w:val="20"/>
          <w:lang w:val="nl-NL"/>
        </w:rPr>
        <w:t xml:space="preserve">die </w:t>
      </w:r>
      <w:r w:rsidR="00FE7EAC" w:rsidRPr="00644A17">
        <w:rPr>
          <w:rFonts w:ascii="Arial" w:hAnsi="Arial" w:cs="Arial"/>
          <w:sz w:val="20"/>
          <w:szCs w:val="20"/>
          <w:lang w:val="nl-NL"/>
        </w:rPr>
        <w:t xml:space="preserve">ontworpen </w:t>
      </w:r>
      <w:r w:rsidR="00900BD8" w:rsidRPr="00644A17">
        <w:rPr>
          <w:rFonts w:ascii="Arial" w:hAnsi="Arial" w:cs="Arial"/>
          <w:sz w:val="20"/>
          <w:szCs w:val="20"/>
          <w:lang w:val="nl-NL"/>
        </w:rPr>
        <w:t xml:space="preserve">is </w:t>
      </w:r>
      <w:r w:rsidR="00F40F37" w:rsidRPr="00644A17">
        <w:rPr>
          <w:rFonts w:ascii="Arial" w:hAnsi="Arial" w:cs="Arial"/>
          <w:sz w:val="20"/>
          <w:szCs w:val="20"/>
          <w:lang w:val="nl-NL"/>
        </w:rPr>
        <w:t xml:space="preserve">voor </w:t>
      </w:r>
      <w:r w:rsidR="00FE7EAC" w:rsidRPr="00644A17">
        <w:rPr>
          <w:rFonts w:ascii="Arial" w:hAnsi="Arial" w:cs="Arial"/>
          <w:sz w:val="20"/>
          <w:szCs w:val="20"/>
          <w:lang w:val="nl-NL"/>
        </w:rPr>
        <w:t xml:space="preserve">een verscheidenheid aan </w:t>
      </w:r>
      <w:r w:rsidR="00FE7EAC" w:rsidRPr="00876F57">
        <w:rPr>
          <w:rFonts w:ascii="Arial" w:hAnsi="Arial" w:cs="Arial"/>
          <w:sz w:val="20"/>
          <w:szCs w:val="20"/>
          <w:lang w:val="nl-NL"/>
        </w:rPr>
        <w:t>toepassingen</w:t>
      </w:r>
      <w:r w:rsidR="00A41D05" w:rsidRPr="00876F57">
        <w:rPr>
          <w:rFonts w:ascii="Arial" w:hAnsi="Arial" w:cs="Arial"/>
          <w:sz w:val="20"/>
          <w:szCs w:val="20"/>
          <w:lang w:val="nl-NL"/>
        </w:rPr>
        <w:t xml:space="preserve"> in de gezondheidszorg </w:t>
      </w:r>
      <w:r w:rsidR="00876F57">
        <w:rPr>
          <w:rFonts w:ascii="Arial" w:hAnsi="Arial" w:cs="Arial"/>
          <w:sz w:val="20"/>
          <w:szCs w:val="20"/>
          <w:lang w:val="nl-NL"/>
        </w:rPr>
        <w:t>en de horeca</w:t>
      </w:r>
      <w:r w:rsidR="00FE7EAC" w:rsidRPr="00644A17">
        <w:rPr>
          <w:rFonts w:ascii="Arial" w:hAnsi="Arial" w:cs="Arial"/>
          <w:sz w:val="20"/>
          <w:szCs w:val="20"/>
          <w:lang w:val="nl-NL"/>
        </w:rPr>
        <w:t>.</w:t>
      </w:r>
      <w:r w:rsidR="00DE7D88" w:rsidRPr="00644A17">
        <w:rPr>
          <w:rFonts w:ascii="Arial" w:hAnsi="Arial" w:cs="Arial"/>
          <w:color w:val="FF0001"/>
          <w:sz w:val="20"/>
          <w:szCs w:val="20"/>
          <w:lang w:val="nl-NL"/>
        </w:rPr>
        <w:t xml:space="preserve"> </w:t>
      </w:r>
      <w:r w:rsidR="00900BD8" w:rsidRPr="00644A17">
        <w:rPr>
          <w:rFonts w:ascii="Arial" w:hAnsi="Arial" w:cs="Arial"/>
          <w:sz w:val="20"/>
          <w:szCs w:val="20"/>
          <w:lang w:val="nl-NL"/>
        </w:rPr>
        <w:t>De HIT-W121</w:t>
      </w:r>
      <w:r w:rsidR="00A41D05">
        <w:rPr>
          <w:rFonts w:ascii="Arial" w:hAnsi="Arial" w:cs="Arial"/>
          <w:sz w:val="20"/>
          <w:szCs w:val="20"/>
          <w:lang w:val="nl-NL"/>
        </w:rPr>
        <w:t xml:space="preserve"> </w:t>
      </w:r>
      <w:r w:rsidR="0006762F">
        <w:rPr>
          <w:rFonts w:ascii="Arial" w:hAnsi="Arial" w:cs="Arial"/>
          <w:sz w:val="20"/>
          <w:szCs w:val="20"/>
          <w:lang w:val="nl-NL"/>
        </w:rPr>
        <w:t xml:space="preserve">een zogenaamde “healthcare/hospitality” </w:t>
      </w:r>
      <w:r w:rsidR="00900BD8" w:rsidRPr="00644A17">
        <w:rPr>
          <w:rFonts w:ascii="Arial" w:hAnsi="Arial" w:cs="Arial"/>
          <w:sz w:val="20"/>
          <w:szCs w:val="20"/>
          <w:lang w:val="nl-NL"/>
        </w:rPr>
        <w:t>infotainmentterminal, heeft een 11,6" single-surface touchscreen, w</w:t>
      </w:r>
      <w:r w:rsidR="00F40F37" w:rsidRPr="00644A17">
        <w:rPr>
          <w:rFonts w:ascii="Arial" w:hAnsi="Arial" w:cs="Arial"/>
          <w:sz w:val="20"/>
          <w:szCs w:val="20"/>
          <w:lang w:val="nl-NL"/>
        </w:rPr>
        <w:t>ordt aangedreven door een Intel® Atom</w:t>
      </w:r>
      <w:r w:rsidR="00900BD8" w:rsidRPr="00644A17">
        <w:rPr>
          <w:rFonts w:ascii="Arial" w:hAnsi="Arial" w:cs="Arial"/>
          <w:sz w:val="20"/>
          <w:szCs w:val="20"/>
          <w:lang w:val="nl-NL"/>
        </w:rPr>
        <w:t>™ D510 processor, ondersteunt Windows, Android en Linux-besturingssystemen, en is gebouwd met een compacte VESA monteerbare vormfactor.</w:t>
      </w:r>
      <w:r w:rsidR="00F40F37" w:rsidRPr="00644A17">
        <w:rPr>
          <w:rFonts w:ascii="Arial" w:hAnsi="Arial" w:cs="Arial"/>
          <w:color w:val="FF0001"/>
          <w:sz w:val="20"/>
          <w:szCs w:val="20"/>
          <w:lang w:val="nl-NL"/>
        </w:rPr>
        <w:t xml:space="preserve"> </w:t>
      </w:r>
      <w:r w:rsidR="00CB140E" w:rsidRPr="00644A17">
        <w:rPr>
          <w:rFonts w:ascii="Arial" w:hAnsi="Arial" w:cs="Arial"/>
          <w:sz w:val="20"/>
          <w:szCs w:val="20"/>
          <w:lang w:val="nl-NL"/>
        </w:rPr>
        <w:t xml:space="preserve">Het medische-kwaliteit apparaat werkt niet alleen goed </w:t>
      </w:r>
      <w:r w:rsidR="00C527E6">
        <w:rPr>
          <w:rFonts w:ascii="Arial" w:hAnsi="Arial" w:cs="Arial"/>
          <w:sz w:val="20"/>
          <w:szCs w:val="20"/>
          <w:lang w:val="nl-NL"/>
        </w:rPr>
        <w:t>voor</w:t>
      </w:r>
      <w:r w:rsidR="00C527E6" w:rsidRPr="00644A17">
        <w:rPr>
          <w:rFonts w:ascii="Arial" w:hAnsi="Arial" w:cs="Arial"/>
          <w:sz w:val="20"/>
          <w:szCs w:val="20"/>
          <w:lang w:val="nl-NL"/>
        </w:rPr>
        <w:t xml:space="preserve"> </w:t>
      </w:r>
      <w:r w:rsidR="00CB140E" w:rsidRPr="00644A17">
        <w:rPr>
          <w:rFonts w:ascii="Arial" w:hAnsi="Arial" w:cs="Arial"/>
          <w:sz w:val="20"/>
          <w:szCs w:val="20"/>
          <w:lang w:val="nl-NL"/>
        </w:rPr>
        <w:t>toepassingen in de gezondheidszorg, maar met zijn slanke vormgeving is het een uitzonderlijke keuze voor commerciële o</w:t>
      </w:r>
      <w:r w:rsidR="00DE7D88" w:rsidRPr="00644A17">
        <w:rPr>
          <w:rFonts w:ascii="Arial" w:hAnsi="Arial" w:cs="Arial"/>
          <w:sz w:val="20"/>
          <w:szCs w:val="20"/>
          <w:lang w:val="nl-NL"/>
        </w:rPr>
        <w:t xml:space="preserve">mgevingen, zoals display </w:t>
      </w:r>
      <w:r w:rsidR="00CB140E" w:rsidRPr="00644A17">
        <w:rPr>
          <w:rFonts w:ascii="Arial" w:hAnsi="Arial" w:cs="Arial"/>
          <w:sz w:val="20"/>
          <w:szCs w:val="20"/>
          <w:lang w:val="nl-NL"/>
        </w:rPr>
        <w:t>schappen</w:t>
      </w:r>
      <w:r w:rsidR="00DE7D88" w:rsidRPr="00644A17">
        <w:rPr>
          <w:rFonts w:ascii="Arial" w:hAnsi="Arial" w:cs="Arial"/>
          <w:sz w:val="20"/>
          <w:szCs w:val="20"/>
          <w:lang w:val="nl-NL"/>
        </w:rPr>
        <w:t xml:space="preserve"> in de </w:t>
      </w:r>
      <w:r w:rsidR="00C527E6">
        <w:rPr>
          <w:rFonts w:ascii="Arial" w:hAnsi="Arial" w:cs="Arial"/>
          <w:sz w:val="20"/>
          <w:szCs w:val="20"/>
          <w:lang w:val="nl-NL"/>
        </w:rPr>
        <w:t>detail</w:t>
      </w:r>
      <w:r w:rsidR="00C527E6" w:rsidRPr="00644A17">
        <w:rPr>
          <w:rFonts w:ascii="Arial" w:hAnsi="Arial" w:cs="Arial"/>
          <w:sz w:val="20"/>
          <w:szCs w:val="20"/>
          <w:lang w:val="nl-NL"/>
        </w:rPr>
        <w:t>handel</w:t>
      </w:r>
      <w:r w:rsidR="00DE7D88" w:rsidRPr="00644A17">
        <w:rPr>
          <w:rFonts w:ascii="Arial" w:hAnsi="Arial" w:cs="Arial"/>
          <w:sz w:val="20"/>
          <w:szCs w:val="20"/>
          <w:lang w:val="nl-NL"/>
        </w:rPr>
        <w:t>, het bankwezen</w:t>
      </w:r>
      <w:r w:rsidR="00CB140E" w:rsidRPr="00644A17">
        <w:rPr>
          <w:rFonts w:ascii="Arial" w:hAnsi="Arial" w:cs="Arial"/>
          <w:sz w:val="20"/>
          <w:szCs w:val="20"/>
          <w:lang w:val="nl-NL"/>
        </w:rPr>
        <w:t xml:space="preserve"> en RFID-gebaseerde Smart Card </w:t>
      </w:r>
      <w:r w:rsidR="00DE7D88" w:rsidRPr="00644A17">
        <w:rPr>
          <w:rFonts w:ascii="Arial" w:hAnsi="Arial" w:cs="Arial"/>
          <w:sz w:val="20"/>
          <w:szCs w:val="20"/>
          <w:lang w:val="nl-NL"/>
        </w:rPr>
        <w:t>toepassingen</w:t>
      </w:r>
      <w:r w:rsidR="00CB140E" w:rsidRPr="00644A17">
        <w:rPr>
          <w:rFonts w:ascii="Arial" w:hAnsi="Arial" w:cs="Arial"/>
          <w:sz w:val="20"/>
          <w:szCs w:val="20"/>
          <w:lang w:val="nl-NL"/>
        </w:rPr>
        <w:t>.</w:t>
      </w:r>
      <w:r w:rsidR="00DE7D88" w:rsidRPr="00644A17">
        <w:rPr>
          <w:rFonts w:ascii="Arial" w:hAnsi="Arial" w:cs="Arial"/>
          <w:color w:val="FF0001"/>
          <w:sz w:val="20"/>
          <w:szCs w:val="20"/>
          <w:lang w:val="nl-NL"/>
        </w:rPr>
        <w:t xml:space="preserve"> </w:t>
      </w:r>
      <w:r w:rsidR="00CB140E" w:rsidRPr="00644A17">
        <w:rPr>
          <w:rFonts w:ascii="Arial" w:hAnsi="Arial" w:cs="Arial"/>
          <w:sz w:val="20"/>
          <w:szCs w:val="20"/>
          <w:lang w:val="nl-NL"/>
        </w:rPr>
        <w:t>De HIT-W121 beschikt over een LED-alarm;</w:t>
      </w:r>
      <w:r w:rsidR="00DE7D88" w:rsidRPr="00644A17">
        <w:rPr>
          <w:rFonts w:ascii="Arial" w:hAnsi="Arial" w:cs="Arial"/>
          <w:color w:val="FF0001"/>
          <w:sz w:val="20"/>
          <w:szCs w:val="20"/>
          <w:lang w:val="nl-NL"/>
        </w:rPr>
        <w:t xml:space="preserve"> </w:t>
      </w:r>
      <w:r w:rsidR="00DE7D88" w:rsidRPr="00644A17">
        <w:rPr>
          <w:rFonts w:ascii="Arial" w:hAnsi="Arial" w:cs="Arial"/>
          <w:sz w:val="20"/>
          <w:szCs w:val="20"/>
          <w:lang w:val="nl-NL"/>
        </w:rPr>
        <w:t>2D barcodefunctionaliteit</w:t>
      </w:r>
      <w:r w:rsidR="00CB140E" w:rsidRPr="00644A17">
        <w:rPr>
          <w:rFonts w:ascii="Arial" w:hAnsi="Arial" w:cs="Arial"/>
          <w:sz w:val="20"/>
          <w:szCs w:val="20"/>
          <w:lang w:val="nl-NL"/>
        </w:rPr>
        <w:t>;</w:t>
      </w:r>
      <w:r w:rsidR="00DE7D88" w:rsidRPr="00644A17">
        <w:rPr>
          <w:rFonts w:ascii="Arial" w:hAnsi="Arial" w:cs="Arial"/>
          <w:color w:val="FF0001"/>
          <w:sz w:val="20"/>
          <w:szCs w:val="20"/>
          <w:lang w:val="nl-NL"/>
        </w:rPr>
        <w:t xml:space="preserve"> </w:t>
      </w:r>
      <w:r w:rsidR="00CB140E" w:rsidRPr="00644A17">
        <w:rPr>
          <w:rFonts w:ascii="Arial" w:hAnsi="Arial" w:cs="Arial"/>
          <w:sz w:val="20"/>
          <w:szCs w:val="20"/>
          <w:lang w:val="nl-NL"/>
        </w:rPr>
        <w:t>COM</w:t>
      </w:r>
      <w:r w:rsidR="00DE7D88" w:rsidRPr="00644A17">
        <w:rPr>
          <w:rFonts w:ascii="Arial" w:hAnsi="Arial" w:cs="Arial"/>
          <w:sz w:val="20"/>
          <w:szCs w:val="20"/>
          <w:lang w:val="nl-NL"/>
        </w:rPr>
        <w:t>-</w:t>
      </w:r>
      <w:r w:rsidR="00CB140E" w:rsidRPr="00644A17">
        <w:rPr>
          <w:rFonts w:ascii="Arial" w:hAnsi="Arial" w:cs="Arial"/>
          <w:sz w:val="20"/>
          <w:szCs w:val="20"/>
          <w:lang w:val="nl-NL"/>
        </w:rPr>
        <w:t>, LAN</w:t>
      </w:r>
      <w:r w:rsidR="00DE7D88" w:rsidRPr="00644A17">
        <w:rPr>
          <w:rFonts w:ascii="Arial" w:hAnsi="Arial" w:cs="Arial"/>
          <w:sz w:val="20"/>
          <w:szCs w:val="20"/>
          <w:lang w:val="nl-NL"/>
        </w:rPr>
        <w:t>-</w:t>
      </w:r>
      <w:r w:rsidR="00CB140E" w:rsidRPr="00644A17">
        <w:rPr>
          <w:rFonts w:ascii="Arial" w:hAnsi="Arial" w:cs="Arial"/>
          <w:sz w:val="20"/>
          <w:szCs w:val="20"/>
          <w:lang w:val="nl-NL"/>
        </w:rPr>
        <w:t>, coax- en USB-poorten;</w:t>
      </w:r>
      <w:r w:rsidR="00DE7D88" w:rsidRPr="00644A17">
        <w:rPr>
          <w:rFonts w:ascii="Arial" w:hAnsi="Arial" w:cs="Arial"/>
          <w:color w:val="FF0001"/>
          <w:sz w:val="20"/>
          <w:szCs w:val="20"/>
          <w:lang w:val="nl-NL"/>
        </w:rPr>
        <w:t xml:space="preserve"> </w:t>
      </w:r>
      <w:r w:rsidR="000D3A83" w:rsidRPr="00644A17">
        <w:rPr>
          <w:rFonts w:ascii="Arial" w:hAnsi="Arial" w:cs="Arial"/>
          <w:sz w:val="20"/>
          <w:szCs w:val="20"/>
          <w:lang w:val="nl-NL"/>
        </w:rPr>
        <w:t>Wi-Fi;</w:t>
      </w:r>
      <w:r w:rsidR="00DE7D88" w:rsidRPr="00644A17">
        <w:rPr>
          <w:rFonts w:ascii="Arial" w:hAnsi="Arial" w:cs="Arial"/>
          <w:color w:val="FF0001"/>
          <w:sz w:val="20"/>
          <w:szCs w:val="20"/>
          <w:lang w:val="nl-NL"/>
        </w:rPr>
        <w:t xml:space="preserve"> </w:t>
      </w:r>
      <w:r w:rsidR="00DE7D88" w:rsidRPr="00644A17">
        <w:rPr>
          <w:rFonts w:ascii="Arial" w:hAnsi="Arial" w:cs="Arial"/>
          <w:sz w:val="20"/>
          <w:szCs w:val="20"/>
          <w:lang w:val="nl-NL"/>
        </w:rPr>
        <w:t xml:space="preserve">een </w:t>
      </w:r>
      <w:r w:rsidR="000D3A83" w:rsidRPr="00644A17">
        <w:rPr>
          <w:rFonts w:ascii="Arial" w:hAnsi="Arial" w:cs="Arial"/>
          <w:sz w:val="20"/>
          <w:szCs w:val="20"/>
          <w:lang w:val="nl-NL"/>
        </w:rPr>
        <w:t>webcam en externe voedingsschakelaar.</w:t>
      </w:r>
      <w:r w:rsidR="00DE7D88" w:rsidRPr="00644A17">
        <w:rPr>
          <w:rFonts w:ascii="Arial" w:hAnsi="Arial" w:cs="Arial"/>
          <w:color w:val="FF0001"/>
          <w:sz w:val="20"/>
          <w:szCs w:val="20"/>
          <w:lang w:val="nl-NL"/>
        </w:rPr>
        <w:t xml:space="preserve"> </w:t>
      </w:r>
      <w:r w:rsidR="000D3A83" w:rsidRPr="00644A17">
        <w:rPr>
          <w:rFonts w:ascii="Arial" w:hAnsi="Arial" w:cs="Arial"/>
          <w:sz w:val="20"/>
          <w:szCs w:val="20"/>
          <w:lang w:val="nl-NL"/>
        </w:rPr>
        <w:t>Het uiterlijk en de functietoetsen kunnen worden aangepast, en het is gemakkelijk met standaard VESA-hardware te monteren.</w:t>
      </w:r>
    </w:p>
    <w:p w:rsidR="00000000" w:rsidRDefault="00884CD1" w:rsidP="00876F57">
      <w:pPr>
        <w:spacing w:beforeLines="50" w:afterLines="50"/>
        <w:contextualSpacing/>
        <w:rPr>
          <w:rFonts w:ascii="Arial" w:hAnsi="Arial" w:cs="Arial"/>
          <w:b/>
          <w:sz w:val="20"/>
          <w:szCs w:val="20"/>
          <w:lang w:val="nl-NL"/>
        </w:rPr>
      </w:pPr>
    </w:p>
    <w:p w:rsidR="00000000" w:rsidRDefault="00884CD1" w:rsidP="00876F57">
      <w:pPr>
        <w:spacing w:beforeLines="50" w:afterLines="50"/>
        <w:contextualSpacing/>
        <w:rPr>
          <w:rFonts w:ascii="Arial" w:hAnsi="Arial" w:cs="Arial"/>
          <w:b/>
          <w:sz w:val="20"/>
          <w:szCs w:val="20"/>
          <w:lang w:val="nl-NL"/>
        </w:rPr>
      </w:pPr>
    </w:p>
    <w:p w:rsidR="00000000" w:rsidRDefault="000D3A83" w:rsidP="00876F57">
      <w:pPr>
        <w:spacing w:beforeLines="50" w:afterLines="50"/>
        <w:contextualSpacing/>
        <w:rPr>
          <w:rFonts w:ascii="Arial" w:hAnsi="Arial" w:cs="Arial"/>
          <w:b/>
          <w:sz w:val="20"/>
          <w:szCs w:val="20"/>
          <w:lang w:val="nl-NL"/>
        </w:rPr>
      </w:pPr>
      <w:r w:rsidRPr="00644A17">
        <w:rPr>
          <w:rFonts w:ascii="Arial" w:hAnsi="Arial" w:cs="Arial"/>
          <w:b/>
          <w:sz w:val="20"/>
          <w:szCs w:val="20"/>
          <w:lang w:val="nl-NL"/>
        </w:rPr>
        <w:t>Dubbele certificeringen en eenvoudige integratie</w:t>
      </w:r>
    </w:p>
    <w:p w:rsidR="00C45A4C" w:rsidRDefault="000D3A83" w:rsidP="007955D6">
      <w:pPr>
        <w:pStyle w:val="Default"/>
        <w:spacing w:line="161" w:lineRule="atLeast"/>
        <w:jc w:val="both"/>
        <w:rPr>
          <w:rStyle w:val="pr-aboutadvchar"/>
          <w:rFonts w:ascii="Arial" w:hAnsi="Arial" w:cs="Arial"/>
          <w:color w:val="auto"/>
          <w:sz w:val="20"/>
          <w:szCs w:val="20"/>
          <w:lang w:val="nl-NL"/>
        </w:rPr>
      </w:pPr>
      <w:r w:rsidRPr="00644A17">
        <w:rPr>
          <w:rStyle w:val="A6"/>
          <w:rFonts w:ascii="Arial" w:hAnsi="Arial" w:cs="Arial"/>
          <w:color w:val="auto"/>
          <w:sz w:val="20"/>
          <w:szCs w:val="20"/>
          <w:lang w:val="nl-NL"/>
        </w:rPr>
        <w:t>De HIT-W121 is dubbel gecertificeerd.</w:t>
      </w:r>
      <w:r w:rsidR="00DE7D88" w:rsidRPr="00644A17">
        <w:rPr>
          <w:rStyle w:val="A6"/>
          <w:rFonts w:ascii="Arial" w:hAnsi="Arial" w:cs="Arial"/>
          <w:color w:val="FF0001"/>
          <w:sz w:val="20"/>
          <w:szCs w:val="20"/>
          <w:lang w:val="nl-NL"/>
        </w:rPr>
        <w:t xml:space="preserve"> </w:t>
      </w:r>
      <w:r w:rsidRPr="00644A17">
        <w:rPr>
          <w:rStyle w:val="A6"/>
          <w:rFonts w:ascii="Arial" w:hAnsi="Arial" w:cs="Arial"/>
          <w:color w:val="auto"/>
          <w:sz w:val="20"/>
          <w:szCs w:val="20"/>
          <w:lang w:val="nl-NL"/>
        </w:rPr>
        <w:t>Het voldoet aan zowel de EN60601-1/UL60601-1 als de EN 60950 normen.</w:t>
      </w:r>
      <w:r w:rsidR="00DE7D88" w:rsidRPr="00644A17">
        <w:rPr>
          <w:rStyle w:val="A6"/>
          <w:rFonts w:ascii="Arial" w:hAnsi="Arial" w:cs="Arial"/>
          <w:color w:val="FF0001"/>
          <w:sz w:val="20"/>
          <w:szCs w:val="20"/>
          <w:lang w:val="nl-NL"/>
        </w:rPr>
        <w:t xml:space="preserve"> </w:t>
      </w:r>
      <w:r w:rsidRPr="00644A17">
        <w:rPr>
          <w:rStyle w:val="A6"/>
          <w:rFonts w:ascii="Arial" w:hAnsi="Arial" w:cs="Arial"/>
          <w:color w:val="auto"/>
          <w:sz w:val="20"/>
          <w:szCs w:val="20"/>
          <w:lang w:val="nl-NL"/>
        </w:rPr>
        <w:t>Dit maakt het geschikt voor omgevingen</w:t>
      </w:r>
      <w:r w:rsidR="00DE7D88" w:rsidRPr="00644A17">
        <w:rPr>
          <w:rStyle w:val="A6"/>
          <w:rFonts w:ascii="Arial" w:hAnsi="Arial" w:cs="Arial"/>
          <w:color w:val="auto"/>
          <w:sz w:val="20"/>
          <w:szCs w:val="20"/>
          <w:lang w:val="nl-NL"/>
        </w:rPr>
        <w:t xml:space="preserve"> die ondersteuning van medische-</w:t>
      </w:r>
      <w:r w:rsidRPr="00644A17">
        <w:rPr>
          <w:rStyle w:val="A6"/>
          <w:rFonts w:ascii="Arial" w:hAnsi="Arial" w:cs="Arial"/>
          <w:color w:val="auto"/>
          <w:sz w:val="20"/>
          <w:szCs w:val="20"/>
          <w:lang w:val="nl-NL"/>
        </w:rPr>
        <w:t>kwaliteit technologie</w:t>
      </w:r>
      <w:r w:rsidR="00DE7D88" w:rsidRPr="00644A17">
        <w:rPr>
          <w:rStyle w:val="A6"/>
          <w:rFonts w:ascii="Arial" w:hAnsi="Arial" w:cs="Arial"/>
          <w:color w:val="auto"/>
          <w:sz w:val="20"/>
          <w:szCs w:val="20"/>
          <w:lang w:val="nl-NL"/>
        </w:rPr>
        <w:t xml:space="preserve"> vereisen</w:t>
      </w:r>
      <w:r w:rsidRPr="00644A17">
        <w:rPr>
          <w:rStyle w:val="A6"/>
          <w:rFonts w:ascii="Arial" w:hAnsi="Arial" w:cs="Arial"/>
          <w:color w:val="auto"/>
          <w:sz w:val="20"/>
          <w:szCs w:val="20"/>
          <w:lang w:val="nl-NL"/>
        </w:rPr>
        <w:t>.</w:t>
      </w:r>
      <w:r w:rsidR="00DE7D88" w:rsidRPr="00644A17">
        <w:rPr>
          <w:rStyle w:val="A6"/>
          <w:rFonts w:ascii="Arial" w:hAnsi="Arial" w:cs="Arial"/>
          <w:color w:val="FF0001"/>
          <w:sz w:val="20"/>
          <w:szCs w:val="20"/>
          <w:lang w:val="nl-NL"/>
        </w:rPr>
        <w:t xml:space="preserve"> </w:t>
      </w:r>
      <w:r w:rsidRPr="00644A17">
        <w:rPr>
          <w:rStyle w:val="A6"/>
          <w:rFonts w:ascii="Arial" w:hAnsi="Arial" w:cs="Arial"/>
          <w:color w:val="auto"/>
          <w:sz w:val="20"/>
          <w:szCs w:val="20"/>
          <w:lang w:val="nl-NL"/>
        </w:rPr>
        <w:t xml:space="preserve">De HIT-W121 is </w:t>
      </w:r>
      <w:smartTag w:uri="urn:schemas-microsoft-com:office:smarttags" w:element="chmetcnv">
        <w:smartTagPr>
          <w:attr w:name="UnitName" w:val="mm"/>
          <w:attr w:name="SourceValue" w:val="43"/>
          <w:attr w:name="HasSpace" w:val="True"/>
          <w:attr w:name="Negative" w:val="False"/>
          <w:attr w:name="NumberType" w:val="1"/>
          <w:attr w:name="TCSC" w:val="0"/>
        </w:smartTagPr>
        <w:r w:rsidRPr="00644A17">
          <w:rPr>
            <w:rStyle w:val="A6"/>
            <w:rFonts w:ascii="Arial" w:hAnsi="Arial" w:cs="Arial"/>
            <w:color w:val="auto"/>
            <w:sz w:val="20"/>
            <w:szCs w:val="20"/>
            <w:lang w:val="nl-NL"/>
          </w:rPr>
          <w:t>43 mm</w:t>
        </w:r>
      </w:smartTag>
      <w:r w:rsidRPr="00644A17">
        <w:rPr>
          <w:rStyle w:val="A6"/>
          <w:rFonts w:ascii="Arial" w:hAnsi="Arial" w:cs="Arial"/>
          <w:color w:val="auto"/>
          <w:sz w:val="20"/>
          <w:szCs w:val="20"/>
          <w:lang w:val="nl-NL"/>
        </w:rPr>
        <w:t xml:space="preserve"> dun, en werkt zonder ventilator.</w:t>
      </w:r>
      <w:r w:rsidR="000A125F">
        <w:rPr>
          <w:rStyle w:val="A6"/>
          <w:rFonts w:ascii="Arial" w:hAnsi="Arial" w:cs="Arial"/>
          <w:color w:val="auto"/>
          <w:sz w:val="20"/>
          <w:szCs w:val="20"/>
          <w:lang w:val="nl-NL"/>
        </w:rPr>
        <w:t xml:space="preserve"> </w:t>
      </w:r>
      <w:r w:rsidR="000A125F" w:rsidRPr="00876F57">
        <w:rPr>
          <w:rStyle w:val="A6"/>
          <w:rFonts w:ascii="Arial" w:hAnsi="Arial" w:cs="Arial"/>
          <w:color w:val="auto"/>
          <w:sz w:val="20"/>
          <w:szCs w:val="20"/>
          <w:lang w:val="nl-NL"/>
        </w:rPr>
        <w:t>Door het gebruik van de VESA75 montagetechnoglogie is de HIT-W121 gemakkelijk te gebruiken bij verschillende montagesituaties.</w:t>
      </w:r>
      <w:r w:rsidR="00DE7D88" w:rsidRPr="00644A17">
        <w:rPr>
          <w:rStyle w:val="A6"/>
          <w:rFonts w:ascii="Arial" w:hAnsi="Arial" w:cs="Arial"/>
          <w:color w:val="FF0001"/>
          <w:sz w:val="20"/>
          <w:szCs w:val="20"/>
          <w:lang w:val="nl-NL"/>
        </w:rPr>
        <w:t xml:space="preserve"> </w:t>
      </w:r>
      <w:r w:rsidR="00C0218C" w:rsidRPr="00644A17">
        <w:rPr>
          <w:rStyle w:val="A6"/>
          <w:rFonts w:ascii="Arial" w:hAnsi="Arial" w:cs="Arial"/>
          <w:color w:val="auto"/>
          <w:sz w:val="20"/>
          <w:szCs w:val="20"/>
          <w:lang w:val="nl-NL"/>
        </w:rPr>
        <w:t xml:space="preserve">De kleine vormfactor en </w:t>
      </w:r>
      <w:r w:rsidR="00DE7D88" w:rsidRPr="00644A17">
        <w:rPr>
          <w:rStyle w:val="A6"/>
          <w:rFonts w:ascii="Arial" w:hAnsi="Arial" w:cs="Arial"/>
          <w:color w:val="auto"/>
          <w:sz w:val="20"/>
          <w:szCs w:val="20"/>
          <w:lang w:val="nl-NL"/>
        </w:rPr>
        <w:t xml:space="preserve">het </w:t>
      </w:r>
      <w:r w:rsidR="00C0218C" w:rsidRPr="00644A17">
        <w:rPr>
          <w:rStyle w:val="A6"/>
          <w:rFonts w:ascii="Arial" w:hAnsi="Arial" w:cs="Arial"/>
          <w:color w:val="auto"/>
          <w:sz w:val="20"/>
          <w:szCs w:val="20"/>
          <w:lang w:val="nl-NL"/>
        </w:rPr>
        <w:t xml:space="preserve">lichtgewicht apparaat </w:t>
      </w:r>
      <w:r w:rsidR="00DE7D88" w:rsidRPr="00644A17">
        <w:rPr>
          <w:rStyle w:val="A6"/>
          <w:rFonts w:ascii="Arial" w:hAnsi="Arial" w:cs="Arial"/>
          <w:color w:val="auto"/>
          <w:sz w:val="20"/>
          <w:szCs w:val="20"/>
          <w:lang w:val="nl-NL"/>
        </w:rPr>
        <w:t>maakt het</w:t>
      </w:r>
      <w:r w:rsidR="00C0218C" w:rsidRPr="00644A17">
        <w:rPr>
          <w:rStyle w:val="A6"/>
          <w:rFonts w:ascii="Arial" w:hAnsi="Arial" w:cs="Arial"/>
          <w:color w:val="auto"/>
          <w:sz w:val="20"/>
          <w:szCs w:val="20"/>
          <w:lang w:val="nl-NL"/>
        </w:rPr>
        <w:t xml:space="preserve"> geschikt voor vele toepassingen, en het eendelig ontwerp van het frontpaneel maakt het </w:t>
      </w:r>
      <w:r w:rsidR="00DE7D88" w:rsidRPr="00644A17">
        <w:rPr>
          <w:rStyle w:val="A6"/>
          <w:rFonts w:ascii="Arial" w:hAnsi="Arial" w:cs="Arial"/>
          <w:color w:val="auto"/>
          <w:sz w:val="20"/>
          <w:szCs w:val="20"/>
          <w:lang w:val="nl-NL"/>
        </w:rPr>
        <w:t>eenvoudig te reinigen</w:t>
      </w:r>
      <w:r w:rsidR="00C0218C" w:rsidRPr="00644A17">
        <w:rPr>
          <w:rStyle w:val="A6"/>
          <w:rFonts w:ascii="Arial" w:hAnsi="Arial" w:cs="Arial"/>
          <w:color w:val="auto"/>
          <w:sz w:val="20"/>
          <w:szCs w:val="20"/>
          <w:lang w:val="nl-NL"/>
        </w:rPr>
        <w:t>.</w:t>
      </w:r>
      <w:r w:rsidR="00DE7D88" w:rsidRPr="00644A17">
        <w:rPr>
          <w:rStyle w:val="A6"/>
          <w:rFonts w:ascii="Arial" w:hAnsi="Arial" w:cs="Arial"/>
          <w:color w:val="FF0001"/>
          <w:sz w:val="20"/>
          <w:szCs w:val="20"/>
          <w:lang w:val="nl-NL"/>
        </w:rPr>
        <w:t xml:space="preserve"> </w:t>
      </w:r>
      <w:r w:rsidR="00C0218C" w:rsidRPr="00644A17">
        <w:rPr>
          <w:rStyle w:val="A6"/>
          <w:rFonts w:ascii="Arial" w:hAnsi="Arial" w:cs="Arial"/>
          <w:color w:val="auto"/>
          <w:sz w:val="20"/>
          <w:szCs w:val="20"/>
          <w:lang w:val="nl-NL"/>
        </w:rPr>
        <w:t>Voor volledige flexibiliteit in integratie, ondersteunt de HIT-W121 een breed scala aan besturingssystemen:</w:t>
      </w:r>
      <w:r w:rsidR="007256F8" w:rsidRPr="00644A17">
        <w:rPr>
          <w:rStyle w:val="A6"/>
          <w:rFonts w:ascii="Arial" w:hAnsi="Arial" w:cs="Arial"/>
          <w:color w:val="FF0001"/>
          <w:sz w:val="20"/>
          <w:szCs w:val="20"/>
          <w:lang w:val="nl-NL"/>
        </w:rPr>
        <w:t xml:space="preserve"> </w:t>
      </w:r>
      <w:r w:rsidR="00C0218C" w:rsidRPr="00644A17">
        <w:rPr>
          <w:rStyle w:val="pr-aboutadvchar"/>
          <w:rFonts w:ascii="Arial" w:hAnsi="Arial" w:cs="Arial"/>
          <w:color w:val="auto"/>
          <w:sz w:val="20"/>
          <w:szCs w:val="20"/>
          <w:lang w:val="nl-NL"/>
        </w:rPr>
        <w:t>WES2009, WES7, Windows 7, Windows XP, Fedora Core 13, Ubuntu 10.4, en Android 2.2.</w:t>
      </w:r>
    </w:p>
    <w:p w:rsidR="00876F57" w:rsidRPr="00644A17" w:rsidRDefault="00876F57" w:rsidP="007955D6">
      <w:pPr>
        <w:pStyle w:val="Default"/>
        <w:spacing w:line="161" w:lineRule="atLeast"/>
        <w:jc w:val="both"/>
        <w:rPr>
          <w:rFonts w:ascii="Arial" w:eastAsia="SimSun" w:hAnsi="Arial" w:cs="Arial"/>
          <w:color w:val="auto"/>
          <w:sz w:val="20"/>
          <w:szCs w:val="20"/>
          <w:lang w:val="nl-NL" w:eastAsia="zh-CN"/>
        </w:rPr>
      </w:pPr>
    </w:p>
    <w:p w:rsidR="00C45A4C" w:rsidRPr="00644A17" w:rsidRDefault="00C0218C" w:rsidP="00876F57">
      <w:pPr>
        <w:spacing w:beforeLines="50" w:afterLines="50"/>
        <w:contextualSpacing/>
        <w:rPr>
          <w:rFonts w:ascii="Arial" w:hAnsi="Arial" w:cs="Arial"/>
          <w:b/>
          <w:sz w:val="20"/>
          <w:szCs w:val="20"/>
          <w:lang w:val="nl-NL"/>
        </w:rPr>
      </w:pPr>
      <w:r w:rsidRPr="00644A17">
        <w:rPr>
          <w:rFonts w:ascii="Arial" w:hAnsi="Arial" w:cs="Arial"/>
          <w:b/>
          <w:sz w:val="20"/>
          <w:szCs w:val="20"/>
          <w:lang w:val="nl-NL"/>
        </w:rPr>
        <w:lastRenderedPageBreak/>
        <w:t xml:space="preserve">Flexibel ontworpen ingebouwde functies </w:t>
      </w:r>
      <w:r w:rsidR="007256F8" w:rsidRPr="00644A17">
        <w:rPr>
          <w:rFonts w:ascii="Arial" w:hAnsi="Arial" w:cs="Arial"/>
          <w:b/>
          <w:sz w:val="20"/>
          <w:szCs w:val="20"/>
          <w:lang w:val="nl-NL"/>
        </w:rPr>
        <w:t xml:space="preserve">voor </w:t>
      </w:r>
      <w:r w:rsidRPr="00644A17">
        <w:rPr>
          <w:rFonts w:ascii="Arial" w:hAnsi="Arial" w:cs="Arial"/>
          <w:b/>
          <w:sz w:val="20"/>
          <w:szCs w:val="20"/>
          <w:lang w:val="nl-NL"/>
        </w:rPr>
        <w:t>ondersteuning van iService-toepassingen</w:t>
      </w:r>
    </w:p>
    <w:p w:rsidR="00C45A4C" w:rsidRPr="00644A17" w:rsidRDefault="00A66E22" w:rsidP="00E20634">
      <w:pPr>
        <w:pStyle w:val="Pa6"/>
        <w:rPr>
          <w:rFonts w:ascii="Arial" w:hAnsi="Arial" w:cs="Arial"/>
          <w:sz w:val="20"/>
          <w:szCs w:val="20"/>
          <w:lang w:val="nl-NL"/>
        </w:rPr>
      </w:pPr>
      <w:r>
        <w:rPr>
          <w:rFonts w:ascii="Arial" w:hAnsi="Arial" w:cs="Arial"/>
          <w:noProof/>
          <w:sz w:val="20"/>
          <w:szCs w:val="20"/>
        </w:rPr>
        <w:pict>
          <v:shape id="圖片 2" o:spid="_x0000_s1026" type="#_x0000_t75" style="position:absolute;margin-left:-27.75pt;margin-top:5.7pt;width:135pt;height:156.05pt;z-index:1;visibility:visible">
            <v:imagedata r:id="rId8" o:title="HIT-W121_H" croptop="-10240f"/>
            <w10:wrap type="square"/>
          </v:shape>
        </w:pict>
      </w:r>
      <w:r w:rsidR="00C0218C" w:rsidRPr="00644A17">
        <w:rPr>
          <w:rFonts w:ascii="Arial" w:hAnsi="Arial" w:cs="Arial"/>
          <w:sz w:val="20"/>
          <w:szCs w:val="20"/>
          <w:lang w:val="nl-NL"/>
        </w:rPr>
        <w:t>De HIT-W121 heeft een groot aantal ingebouwde functies.</w:t>
      </w:r>
      <w:r w:rsidR="00C0218C" w:rsidRPr="00644A17">
        <w:rPr>
          <w:rFonts w:ascii="Arial" w:hAnsi="Arial" w:cs="Arial"/>
          <w:color w:val="FF0001"/>
          <w:sz w:val="20"/>
          <w:szCs w:val="20"/>
          <w:lang w:val="nl-NL"/>
        </w:rPr>
        <w:t xml:space="preserve"> </w:t>
      </w:r>
      <w:r w:rsidR="00C0218C" w:rsidRPr="00644A17">
        <w:rPr>
          <w:rFonts w:ascii="Arial" w:hAnsi="Arial" w:cs="Arial"/>
          <w:sz w:val="20"/>
          <w:szCs w:val="20"/>
          <w:lang w:val="nl-NL"/>
        </w:rPr>
        <w:t xml:space="preserve">De krachige dual-core processor levert superieure prestaties, en het apparaat </w:t>
      </w:r>
      <w:r w:rsidR="007256F8" w:rsidRPr="00644A17">
        <w:rPr>
          <w:rFonts w:ascii="Arial" w:hAnsi="Arial" w:cs="Arial"/>
          <w:sz w:val="20"/>
          <w:szCs w:val="20"/>
          <w:lang w:val="nl-NL"/>
        </w:rPr>
        <w:t xml:space="preserve">kan gebruikmaken </w:t>
      </w:r>
      <w:r w:rsidR="00C0218C" w:rsidRPr="00644A17">
        <w:rPr>
          <w:rFonts w:ascii="Arial" w:hAnsi="Arial" w:cs="Arial"/>
          <w:sz w:val="20"/>
          <w:szCs w:val="20"/>
          <w:lang w:val="nl-NL"/>
        </w:rPr>
        <w:t xml:space="preserve">van COM, LAN- en USB-connectoren </w:t>
      </w:r>
      <w:r w:rsidR="007256F8" w:rsidRPr="00644A17">
        <w:rPr>
          <w:rFonts w:ascii="Arial" w:hAnsi="Arial" w:cs="Arial"/>
          <w:sz w:val="20"/>
          <w:szCs w:val="20"/>
          <w:lang w:val="nl-NL"/>
        </w:rPr>
        <w:t>voor</w:t>
      </w:r>
      <w:r w:rsidR="00C0218C" w:rsidRPr="00644A17">
        <w:rPr>
          <w:rFonts w:ascii="Arial" w:hAnsi="Arial" w:cs="Arial"/>
          <w:sz w:val="20"/>
          <w:szCs w:val="20"/>
          <w:lang w:val="nl-NL"/>
        </w:rPr>
        <w:t xml:space="preserve"> </w:t>
      </w:r>
      <w:r w:rsidR="00EF413D" w:rsidRPr="00644A17">
        <w:rPr>
          <w:rFonts w:ascii="Arial" w:hAnsi="Arial" w:cs="Arial"/>
          <w:sz w:val="20"/>
          <w:szCs w:val="20"/>
          <w:lang w:val="nl-NL"/>
        </w:rPr>
        <w:t xml:space="preserve">het </w:t>
      </w:r>
      <w:r w:rsidR="00C0218C" w:rsidRPr="00644A17">
        <w:rPr>
          <w:rFonts w:ascii="Arial" w:hAnsi="Arial" w:cs="Arial"/>
          <w:sz w:val="20"/>
          <w:szCs w:val="20"/>
          <w:lang w:val="nl-NL"/>
        </w:rPr>
        <w:t>aanslui</w:t>
      </w:r>
      <w:r w:rsidR="00EF413D" w:rsidRPr="00644A17">
        <w:rPr>
          <w:rFonts w:ascii="Arial" w:hAnsi="Arial" w:cs="Arial"/>
          <w:sz w:val="20"/>
          <w:szCs w:val="20"/>
          <w:lang w:val="nl-NL"/>
        </w:rPr>
        <w:t>ten</w:t>
      </w:r>
      <w:r w:rsidR="00C0218C" w:rsidRPr="00644A17">
        <w:rPr>
          <w:rFonts w:ascii="Arial" w:hAnsi="Arial" w:cs="Arial"/>
          <w:sz w:val="20"/>
          <w:szCs w:val="20"/>
          <w:lang w:val="nl-NL"/>
        </w:rPr>
        <w:t xml:space="preserve"> op externe randapparatuur en </w:t>
      </w:r>
      <w:r w:rsidR="00EF413D" w:rsidRPr="00644A17">
        <w:rPr>
          <w:rFonts w:ascii="Arial" w:hAnsi="Arial" w:cs="Arial"/>
          <w:sz w:val="20"/>
          <w:szCs w:val="20"/>
          <w:lang w:val="nl-NL"/>
        </w:rPr>
        <w:t>bekabelde netwerk</w:t>
      </w:r>
      <w:r w:rsidR="00C0218C" w:rsidRPr="00644A17">
        <w:rPr>
          <w:rFonts w:ascii="Arial" w:hAnsi="Arial" w:cs="Arial"/>
          <w:sz w:val="20"/>
          <w:szCs w:val="20"/>
          <w:lang w:val="nl-NL"/>
        </w:rPr>
        <w:t>ondersteun</w:t>
      </w:r>
      <w:r w:rsidR="00EF413D" w:rsidRPr="00644A17">
        <w:rPr>
          <w:rFonts w:ascii="Arial" w:hAnsi="Arial" w:cs="Arial"/>
          <w:sz w:val="20"/>
          <w:szCs w:val="20"/>
          <w:lang w:val="nl-NL"/>
        </w:rPr>
        <w:t>i</w:t>
      </w:r>
      <w:r w:rsidR="00C0218C" w:rsidRPr="00644A17">
        <w:rPr>
          <w:rFonts w:ascii="Arial" w:hAnsi="Arial" w:cs="Arial"/>
          <w:sz w:val="20"/>
          <w:szCs w:val="20"/>
          <w:lang w:val="nl-NL"/>
        </w:rPr>
        <w:t>n</w:t>
      </w:r>
      <w:r w:rsidR="00EF413D" w:rsidRPr="00644A17">
        <w:rPr>
          <w:rFonts w:ascii="Arial" w:hAnsi="Arial" w:cs="Arial"/>
          <w:sz w:val="20"/>
          <w:szCs w:val="20"/>
          <w:lang w:val="nl-NL"/>
        </w:rPr>
        <w:t>g</w:t>
      </w:r>
      <w:r w:rsidR="00C0218C" w:rsidRPr="00644A17">
        <w:rPr>
          <w:rFonts w:ascii="Arial" w:hAnsi="Arial" w:cs="Arial"/>
          <w:sz w:val="20"/>
          <w:szCs w:val="20"/>
          <w:lang w:val="nl-NL"/>
        </w:rPr>
        <w:t>.</w:t>
      </w:r>
      <w:r w:rsidR="007256F8" w:rsidRPr="00644A17">
        <w:rPr>
          <w:rFonts w:ascii="Arial" w:hAnsi="Arial" w:cs="Arial"/>
          <w:color w:val="FF0001"/>
          <w:sz w:val="20"/>
          <w:szCs w:val="20"/>
          <w:lang w:val="nl-NL"/>
        </w:rPr>
        <w:t xml:space="preserve"> </w:t>
      </w:r>
      <w:r w:rsidR="00832557" w:rsidRPr="00644A17">
        <w:rPr>
          <w:rFonts w:ascii="Arial" w:hAnsi="Arial" w:cs="Arial"/>
          <w:sz w:val="20"/>
          <w:szCs w:val="20"/>
          <w:lang w:val="nl-NL"/>
        </w:rPr>
        <w:t xml:space="preserve">Een LED op het apparaat kan worden gebruikt voor alarms, en </w:t>
      </w:r>
      <w:r w:rsidR="00832557" w:rsidRPr="00876F57">
        <w:rPr>
          <w:rFonts w:ascii="Arial" w:hAnsi="Arial" w:cs="Arial"/>
          <w:sz w:val="20"/>
          <w:szCs w:val="20"/>
          <w:lang w:val="nl-NL"/>
        </w:rPr>
        <w:t xml:space="preserve">de </w:t>
      </w:r>
      <w:r w:rsidR="000A125F" w:rsidRPr="00876F57">
        <w:rPr>
          <w:rFonts w:ascii="Arial" w:hAnsi="Arial" w:cs="Arial"/>
          <w:sz w:val="20"/>
          <w:szCs w:val="20"/>
          <w:lang w:val="nl-NL"/>
        </w:rPr>
        <w:t>functietoetsen</w:t>
      </w:r>
      <w:r w:rsidR="000A125F">
        <w:rPr>
          <w:rFonts w:ascii="Arial" w:hAnsi="Arial" w:cs="Arial"/>
          <w:sz w:val="20"/>
          <w:szCs w:val="20"/>
          <w:lang w:val="nl-NL"/>
        </w:rPr>
        <w:t xml:space="preserve"> </w:t>
      </w:r>
      <w:r w:rsidR="00832557" w:rsidRPr="00644A17">
        <w:rPr>
          <w:rFonts w:ascii="Arial" w:hAnsi="Arial" w:cs="Arial"/>
          <w:sz w:val="20"/>
          <w:szCs w:val="20"/>
          <w:lang w:val="nl-NL"/>
        </w:rPr>
        <w:t>op het frontpaneel kunnen worden aangepast om</w:t>
      </w:r>
      <w:r w:rsidR="00E20634" w:rsidRPr="00644A17">
        <w:rPr>
          <w:rFonts w:ascii="Arial" w:hAnsi="Arial" w:cs="Arial"/>
          <w:sz w:val="20"/>
          <w:szCs w:val="20"/>
          <w:lang w:val="nl-NL"/>
        </w:rPr>
        <w:t>, indien nodig,</w:t>
      </w:r>
      <w:r w:rsidR="00832557" w:rsidRPr="00644A17">
        <w:rPr>
          <w:rFonts w:ascii="Arial" w:hAnsi="Arial" w:cs="Arial"/>
          <w:sz w:val="20"/>
          <w:szCs w:val="20"/>
          <w:lang w:val="nl-NL"/>
        </w:rPr>
        <w:t xml:space="preserve"> one-touch-functies te ondersteunen.</w:t>
      </w:r>
      <w:r w:rsidR="00E20634" w:rsidRPr="00644A17">
        <w:rPr>
          <w:rFonts w:ascii="Arial" w:hAnsi="Arial" w:cs="Arial"/>
          <w:color w:val="FF0001"/>
          <w:sz w:val="20"/>
          <w:szCs w:val="20"/>
          <w:lang w:val="nl-NL"/>
        </w:rPr>
        <w:t xml:space="preserve"> </w:t>
      </w:r>
      <w:r w:rsidR="00832557" w:rsidRPr="00644A17">
        <w:rPr>
          <w:rFonts w:ascii="Arial" w:hAnsi="Arial" w:cs="Arial"/>
          <w:sz w:val="20"/>
          <w:szCs w:val="20"/>
          <w:lang w:val="nl-NL"/>
        </w:rPr>
        <w:t>Een ingebouwde webcam, luidspreker en microfoon maken internet communicatieopties mogelijk en er is een privacyindicator om de gebruiker te waarschuwen wanneer de camera actief is.</w:t>
      </w:r>
    </w:p>
    <w:p w:rsidR="00C45A4C" w:rsidRPr="00644A17" w:rsidRDefault="00C45A4C" w:rsidP="00950BB1">
      <w:pPr>
        <w:pStyle w:val="Default"/>
        <w:rPr>
          <w:rFonts w:ascii="Arial" w:hAnsi="Arial" w:cs="Arial"/>
          <w:sz w:val="20"/>
          <w:szCs w:val="20"/>
          <w:lang w:val="nl-NL"/>
        </w:rPr>
      </w:pPr>
    </w:p>
    <w:p w:rsidR="00C45A4C" w:rsidRPr="00644A17" w:rsidRDefault="00114885" w:rsidP="00876F57">
      <w:pPr>
        <w:spacing w:beforeLines="50" w:afterLines="50"/>
        <w:contextualSpacing/>
        <w:rPr>
          <w:rFonts w:ascii="Arial" w:hAnsi="Arial" w:cs="Arial"/>
          <w:b/>
          <w:sz w:val="20"/>
          <w:szCs w:val="20"/>
          <w:lang w:val="nl-NL"/>
        </w:rPr>
      </w:pPr>
      <w:r>
        <w:rPr>
          <w:rFonts w:ascii="Arial" w:hAnsi="Arial" w:cs="Arial"/>
          <w:b/>
          <w:sz w:val="20"/>
          <w:szCs w:val="20"/>
          <w:lang w:val="nl-NL"/>
        </w:rPr>
        <w:t>Extra</w:t>
      </w:r>
      <w:r w:rsidRPr="00644A17">
        <w:rPr>
          <w:rFonts w:ascii="Arial" w:hAnsi="Arial" w:cs="Arial"/>
          <w:b/>
          <w:sz w:val="20"/>
          <w:szCs w:val="20"/>
          <w:lang w:val="nl-NL"/>
        </w:rPr>
        <w:t xml:space="preserve"> </w:t>
      </w:r>
      <w:r w:rsidR="000330A3" w:rsidRPr="00644A17">
        <w:rPr>
          <w:rFonts w:ascii="Arial" w:hAnsi="Arial" w:cs="Arial"/>
          <w:b/>
          <w:sz w:val="20"/>
          <w:szCs w:val="20"/>
          <w:lang w:val="nl-NL"/>
        </w:rPr>
        <w:t>opties om aan specifieke behoeften te voldoen</w:t>
      </w:r>
    </w:p>
    <w:p w:rsidR="00C45A4C" w:rsidRPr="00644A17" w:rsidRDefault="000330A3" w:rsidP="00E20634">
      <w:pPr>
        <w:pStyle w:val="NoSpacing"/>
        <w:rPr>
          <w:rFonts w:ascii="Arial" w:hAnsi="Arial" w:cs="Arial"/>
          <w:sz w:val="20"/>
          <w:szCs w:val="20"/>
          <w:lang w:val="nl-NL"/>
        </w:rPr>
      </w:pPr>
      <w:r w:rsidRPr="00644A17">
        <w:rPr>
          <w:rFonts w:ascii="Arial" w:hAnsi="Arial" w:cs="Arial"/>
          <w:sz w:val="20"/>
          <w:szCs w:val="20"/>
          <w:lang w:val="nl-NL"/>
        </w:rPr>
        <w:t>De HIT-W121 beschikt ook over veel optionele functies om aan specifieke behoeften te voldoen.</w:t>
      </w:r>
      <w:r w:rsidR="00E20634" w:rsidRPr="00644A17">
        <w:rPr>
          <w:rFonts w:ascii="Arial" w:hAnsi="Arial" w:cs="Arial"/>
          <w:color w:val="FF0001"/>
          <w:sz w:val="20"/>
          <w:szCs w:val="20"/>
          <w:lang w:val="nl-NL"/>
        </w:rPr>
        <w:t xml:space="preserve"> </w:t>
      </w:r>
      <w:r w:rsidR="0033382E" w:rsidRPr="00876F57">
        <w:rPr>
          <w:rFonts w:ascii="Arial" w:hAnsi="Arial" w:cs="Arial"/>
          <w:sz w:val="20"/>
          <w:szCs w:val="20"/>
          <w:lang w:val="nl-NL"/>
        </w:rPr>
        <w:t>De ingebouwde RFID-lezer en Smart Card-slot in combinatie met ondersteuning voor Android maken</w:t>
      </w:r>
      <w:r w:rsidR="0033382E">
        <w:rPr>
          <w:rFonts w:ascii="Arial" w:hAnsi="Arial" w:cs="Arial"/>
          <w:sz w:val="20"/>
          <w:szCs w:val="20"/>
          <w:lang w:val="nl-NL"/>
        </w:rPr>
        <w:t xml:space="preserve"> </w:t>
      </w:r>
      <w:r w:rsidRPr="00644A17">
        <w:rPr>
          <w:rFonts w:ascii="Arial" w:hAnsi="Arial" w:cs="Arial"/>
          <w:sz w:val="20"/>
          <w:szCs w:val="20"/>
          <w:lang w:val="nl-NL"/>
        </w:rPr>
        <w:t xml:space="preserve">Near Field Communications </w:t>
      </w:r>
      <w:r w:rsidR="0033382E" w:rsidRPr="00876F57">
        <w:rPr>
          <w:rFonts w:ascii="Arial" w:hAnsi="Arial" w:cs="Arial"/>
          <w:sz w:val="20"/>
          <w:szCs w:val="20"/>
          <w:lang w:val="nl-NL"/>
        </w:rPr>
        <w:t>mogelijk,</w:t>
      </w:r>
      <w:r w:rsidR="0033382E">
        <w:rPr>
          <w:rFonts w:ascii="Arial" w:hAnsi="Arial" w:cs="Arial"/>
          <w:sz w:val="20"/>
          <w:szCs w:val="20"/>
          <w:lang w:val="nl-NL"/>
        </w:rPr>
        <w:t xml:space="preserve"> </w:t>
      </w:r>
      <w:r w:rsidRPr="00644A17">
        <w:rPr>
          <w:rFonts w:ascii="Arial" w:hAnsi="Arial" w:cs="Arial"/>
          <w:sz w:val="20"/>
          <w:szCs w:val="20"/>
          <w:lang w:val="nl-NL"/>
        </w:rPr>
        <w:t>voor de elektronische portemonnee en andere smartphone betalingsmogelijkheden.</w:t>
      </w:r>
      <w:r w:rsidR="00E20634" w:rsidRPr="00644A17">
        <w:rPr>
          <w:rFonts w:ascii="Arial" w:hAnsi="Arial" w:cs="Arial"/>
          <w:color w:val="FF0001"/>
          <w:sz w:val="20"/>
          <w:szCs w:val="20"/>
          <w:lang w:val="nl-NL"/>
        </w:rPr>
        <w:t xml:space="preserve"> </w:t>
      </w:r>
      <w:r w:rsidRPr="00644A17">
        <w:rPr>
          <w:rFonts w:ascii="Arial" w:hAnsi="Arial" w:cs="Arial"/>
          <w:sz w:val="20"/>
          <w:szCs w:val="20"/>
          <w:lang w:val="nl-NL"/>
        </w:rPr>
        <w:t>Een intelligent</w:t>
      </w:r>
      <w:r w:rsidR="00114885">
        <w:rPr>
          <w:rFonts w:ascii="Arial" w:hAnsi="Arial" w:cs="Arial"/>
          <w:sz w:val="20"/>
          <w:szCs w:val="20"/>
          <w:lang w:val="nl-NL"/>
        </w:rPr>
        <w:t>e</w:t>
      </w:r>
      <w:r w:rsidRPr="00644A17">
        <w:rPr>
          <w:rFonts w:ascii="Arial" w:hAnsi="Arial" w:cs="Arial"/>
          <w:sz w:val="20"/>
          <w:szCs w:val="20"/>
          <w:lang w:val="nl-NL"/>
        </w:rPr>
        <w:t xml:space="preserve"> handset kan worden aangesloten om VOIP met auto-gedetecteerde </w:t>
      </w:r>
      <w:r w:rsidR="00114885" w:rsidRPr="00644A17">
        <w:rPr>
          <w:rFonts w:ascii="Arial" w:hAnsi="Arial" w:cs="Arial"/>
          <w:sz w:val="20"/>
          <w:szCs w:val="20"/>
          <w:lang w:val="nl-NL"/>
        </w:rPr>
        <w:t>opn</w:t>
      </w:r>
      <w:r w:rsidR="00114885">
        <w:rPr>
          <w:rFonts w:ascii="Arial" w:hAnsi="Arial" w:cs="Arial"/>
          <w:sz w:val="20"/>
          <w:szCs w:val="20"/>
          <w:lang w:val="nl-NL"/>
        </w:rPr>
        <w:t>ame</w:t>
      </w:r>
      <w:r w:rsidR="00114885" w:rsidRPr="00644A17">
        <w:rPr>
          <w:rFonts w:ascii="Arial" w:hAnsi="Arial" w:cs="Arial"/>
          <w:sz w:val="20"/>
          <w:szCs w:val="20"/>
          <w:lang w:val="nl-NL"/>
        </w:rPr>
        <w:t xml:space="preserve"> </w:t>
      </w:r>
      <w:r w:rsidRPr="00644A17">
        <w:rPr>
          <w:rFonts w:ascii="Arial" w:hAnsi="Arial" w:cs="Arial"/>
          <w:sz w:val="20"/>
          <w:szCs w:val="20"/>
          <w:lang w:val="nl-NL"/>
        </w:rPr>
        <w:t>mogelijk te maken.</w:t>
      </w:r>
      <w:r w:rsidR="009E55C1">
        <w:rPr>
          <w:rFonts w:ascii="Arial" w:hAnsi="Arial" w:cs="Arial"/>
          <w:sz w:val="20"/>
          <w:szCs w:val="20"/>
          <w:lang w:val="nl-NL"/>
        </w:rPr>
        <w:t xml:space="preserve"> </w:t>
      </w:r>
      <w:r w:rsidR="009E55C1" w:rsidRPr="00876F57">
        <w:rPr>
          <w:rFonts w:ascii="Arial" w:hAnsi="Arial" w:cs="Arial"/>
          <w:sz w:val="20"/>
          <w:szCs w:val="20"/>
          <w:lang w:val="nl-NL"/>
        </w:rPr>
        <w:t xml:space="preserve">Met de </w:t>
      </w:r>
      <w:r w:rsidR="00A41D05" w:rsidRPr="00876F57">
        <w:rPr>
          <w:rFonts w:ascii="Arial" w:hAnsi="Arial" w:cs="Arial"/>
          <w:sz w:val="20"/>
          <w:szCs w:val="20"/>
          <w:lang w:val="nl-NL"/>
        </w:rPr>
        <w:t>ingebouwde</w:t>
      </w:r>
      <w:r w:rsidR="009E55C1" w:rsidRPr="00876F57">
        <w:rPr>
          <w:rFonts w:ascii="Arial" w:hAnsi="Arial" w:cs="Arial"/>
          <w:sz w:val="20"/>
          <w:szCs w:val="20"/>
          <w:lang w:val="nl-NL"/>
        </w:rPr>
        <w:t xml:space="preserve"> TV-tuner kan </w:t>
      </w:r>
      <w:r w:rsidR="0033382E" w:rsidRPr="00876F57">
        <w:rPr>
          <w:rFonts w:ascii="Arial" w:hAnsi="Arial" w:cs="Arial"/>
          <w:sz w:val="20"/>
          <w:szCs w:val="20"/>
          <w:lang w:val="nl-NL"/>
        </w:rPr>
        <w:t>,</w:t>
      </w:r>
      <w:r w:rsidR="009E55C1" w:rsidRPr="00876F57">
        <w:rPr>
          <w:rFonts w:ascii="Arial" w:hAnsi="Arial" w:cs="Arial"/>
          <w:sz w:val="20"/>
          <w:szCs w:val="20"/>
          <w:lang w:val="nl-NL"/>
        </w:rPr>
        <w:t>via een coax-aansluiting</w:t>
      </w:r>
      <w:r w:rsidR="0033382E" w:rsidRPr="00876F57">
        <w:rPr>
          <w:rFonts w:ascii="Arial" w:hAnsi="Arial" w:cs="Arial"/>
          <w:sz w:val="20"/>
          <w:szCs w:val="20"/>
          <w:lang w:val="nl-NL"/>
        </w:rPr>
        <w:t>,</w:t>
      </w:r>
      <w:r w:rsidR="009E55C1" w:rsidRPr="00876F57">
        <w:rPr>
          <w:rFonts w:ascii="Arial" w:hAnsi="Arial" w:cs="Arial"/>
          <w:sz w:val="20"/>
          <w:szCs w:val="20"/>
          <w:lang w:val="nl-NL"/>
        </w:rPr>
        <w:t xml:space="preserve"> kabel-TV </w:t>
      </w:r>
      <w:r w:rsidR="001202D1" w:rsidRPr="00876F57">
        <w:rPr>
          <w:rFonts w:ascii="Arial" w:hAnsi="Arial" w:cs="Arial"/>
          <w:sz w:val="20"/>
          <w:szCs w:val="20"/>
          <w:lang w:val="nl-NL"/>
        </w:rPr>
        <w:t xml:space="preserve">worden aangeboden op </w:t>
      </w:r>
      <w:r w:rsidR="009E55C1" w:rsidRPr="00876F57">
        <w:rPr>
          <w:rFonts w:ascii="Arial" w:hAnsi="Arial" w:cs="Arial"/>
          <w:sz w:val="20"/>
          <w:szCs w:val="20"/>
          <w:lang w:val="nl-NL"/>
        </w:rPr>
        <w:t>patiënt</w:t>
      </w:r>
      <w:r w:rsidR="00114885" w:rsidRPr="00876F57">
        <w:rPr>
          <w:rFonts w:ascii="Arial" w:hAnsi="Arial" w:cs="Arial"/>
          <w:sz w:val="20"/>
          <w:szCs w:val="20"/>
          <w:lang w:val="nl-NL"/>
        </w:rPr>
        <w:t>en</w:t>
      </w:r>
      <w:r w:rsidR="009E55C1" w:rsidRPr="00876F57">
        <w:rPr>
          <w:rFonts w:ascii="Arial" w:hAnsi="Arial" w:cs="Arial"/>
          <w:sz w:val="20"/>
          <w:szCs w:val="20"/>
          <w:lang w:val="nl-NL"/>
        </w:rPr>
        <w:t>kamers in ziekenhuizen</w:t>
      </w:r>
      <w:r w:rsidR="0033382E">
        <w:rPr>
          <w:rFonts w:ascii="Arial" w:hAnsi="Arial" w:cs="Arial"/>
          <w:sz w:val="20"/>
          <w:szCs w:val="20"/>
          <w:lang w:val="nl-NL"/>
        </w:rPr>
        <w:t>.</w:t>
      </w:r>
      <w:r w:rsidR="00E20634" w:rsidRPr="00644A17">
        <w:rPr>
          <w:rFonts w:ascii="Arial" w:hAnsi="Arial" w:cs="Arial"/>
          <w:color w:val="FF0001"/>
          <w:sz w:val="20"/>
          <w:szCs w:val="20"/>
          <w:lang w:val="nl-NL"/>
        </w:rPr>
        <w:t xml:space="preserve"> </w:t>
      </w:r>
      <w:smartTag w:uri="urn:schemas-microsoft-com:office:smarttags" w:element="chmetcnv">
        <w:smartTagPr>
          <w:attr w:name="UnitName" w:val="g"/>
          <w:attr w:name="SourceValue" w:val="3.5"/>
          <w:attr w:name="HasSpace" w:val="False"/>
          <w:attr w:name="Negative" w:val="False"/>
          <w:attr w:name="NumberType" w:val="1"/>
          <w:attr w:name="TCSC" w:val="0"/>
        </w:smartTagPr>
        <w:r w:rsidR="00F80319" w:rsidRPr="00644A17">
          <w:rPr>
            <w:rFonts w:ascii="Arial" w:hAnsi="Arial" w:cs="Arial"/>
            <w:sz w:val="20"/>
            <w:szCs w:val="20"/>
            <w:lang w:val="nl-NL"/>
          </w:rPr>
          <w:t>3.5G</w:t>
        </w:r>
      </w:smartTag>
      <w:r w:rsidR="00F80319" w:rsidRPr="00644A17">
        <w:rPr>
          <w:rFonts w:ascii="Arial" w:hAnsi="Arial" w:cs="Arial"/>
          <w:sz w:val="20"/>
          <w:szCs w:val="20"/>
          <w:lang w:val="nl-NL"/>
        </w:rPr>
        <w:t xml:space="preserve"> cellulaire ondersteuning is ook beschikbaar, waardoor HIT-W121 als een standalone display voor </w:t>
      </w:r>
      <w:r w:rsidR="00E20634" w:rsidRPr="00644A17">
        <w:rPr>
          <w:rFonts w:ascii="Arial" w:hAnsi="Arial" w:cs="Arial"/>
          <w:sz w:val="20"/>
          <w:szCs w:val="20"/>
          <w:lang w:val="nl-NL"/>
        </w:rPr>
        <w:t xml:space="preserve">schappen in de </w:t>
      </w:r>
      <w:r w:rsidR="00114885">
        <w:rPr>
          <w:rFonts w:ascii="Arial" w:hAnsi="Arial" w:cs="Arial"/>
          <w:sz w:val="20"/>
          <w:szCs w:val="20"/>
          <w:lang w:val="nl-NL"/>
        </w:rPr>
        <w:t>detail</w:t>
      </w:r>
      <w:r w:rsidR="00114885" w:rsidRPr="00644A17">
        <w:rPr>
          <w:rFonts w:ascii="Arial" w:hAnsi="Arial" w:cs="Arial"/>
          <w:sz w:val="20"/>
          <w:szCs w:val="20"/>
          <w:lang w:val="nl-NL"/>
        </w:rPr>
        <w:t xml:space="preserve">handel </w:t>
      </w:r>
      <w:r w:rsidR="00F80319" w:rsidRPr="00644A17">
        <w:rPr>
          <w:rFonts w:ascii="Arial" w:hAnsi="Arial" w:cs="Arial"/>
          <w:sz w:val="20"/>
          <w:szCs w:val="20"/>
          <w:lang w:val="nl-NL"/>
        </w:rPr>
        <w:t>kan dienen met real-time, draadloze updates van gegevens;</w:t>
      </w:r>
      <w:r w:rsidR="00E20634" w:rsidRPr="00644A17">
        <w:rPr>
          <w:rFonts w:ascii="Arial" w:hAnsi="Arial" w:cs="Arial"/>
          <w:color w:val="FF0001"/>
          <w:sz w:val="20"/>
          <w:szCs w:val="20"/>
          <w:lang w:val="nl-NL"/>
        </w:rPr>
        <w:t xml:space="preserve"> </w:t>
      </w:r>
      <w:r w:rsidR="00F80319" w:rsidRPr="00644A17">
        <w:rPr>
          <w:rFonts w:ascii="Arial" w:hAnsi="Arial" w:cs="Arial"/>
          <w:sz w:val="20"/>
          <w:szCs w:val="20"/>
          <w:lang w:val="nl-NL"/>
        </w:rPr>
        <w:t>optionele 2D barcodeondersteuning biedt zelfs nog meer mogelijkheden</w:t>
      </w:r>
      <w:r w:rsidR="004E0AEF" w:rsidRPr="00644A17">
        <w:rPr>
          <w:rFonts w:ascii="Arial" w:hAnsi="Arial" w:cs="Arial"/>
          <w:sz w:val="20"/>
          <w:szCs w:val="20"/>
          <w:lang w:val="nl-NL"/>
        </w:rPr>
        <w:t xml:space="preserve"> voor </w:t>
      </w:r>
      <w:r w:rsidR="00114885">
        <w:rPr>
          <w:rFonts w:ascii="Arial" w:hAnsi="Arial" w:cs="Arial"/>
          <w:sz w:val="20"/>
          <w:szCs w:val="20"/>
          <w:lang w:val="nl-NL"/>
        </w:rPr>
        <w:t>de detail</w:t>
      </w:r>
      <w:r w:rsidR="00114885" w:rsidRPr="00644A17">
        <w:rPr>
          <w:rFonts w:ascii="Arial" w:hAnsi="Arial" w:cs="Arial"/>
          <w:sz w:val="20"/>
          <w:szCs w:val="20"/>
          <w:lang w:val="nl-NL"/>
        </w:rPr>
        <w:t>handel</w:t>
      </w:r>
      <w:r w:rsidR="00F80319" w:rsidRPr="00644A17">
        <w:rPr>
          <w:rFonts w:ascii="Arial" w:hAnsi="Arial" w:cs="Arial"/>
          <w:sz w:val="20"/>
          <w:szCs w:val="20"/>
          <w:lang w:val="nl-NL"/>
        </w:rPr>
        <w:t>.</w:t>
      </w:r>
    </w:p>
    <w:p w:rsidR="00C45A4C" w:rsidRPr="00644A17" w:rsidRDefault="00C45A4C" w:rsidP="00950BB1">
      <w:pPr>
        <w:pStyle w:val="NoSpacing"/>
        <w:rPr>
          <w:rFonts w:ascii="Arial" w:hAnsi="Arial" w:cs="Arial"/>
          <w:sz w:val="20"/>
          <w:szCs w:val="20"/>
          <w:lang w:val="nl-NL"/>
        </w:rPr>
      </w:pPr>
    </w:p>
    <w:p w:rsidR="00C45A4C" w:rsidRPr="00644A17" w:rsidRDefault="0033382E" w:rsidP="00E20634">
      <w:pPr>
        <w:pStyle w:val="NoSpacing"/>
        <w:rPr>
          <w:rFonts w:ascii="Arial" w:hAnsi="Arial" w:cs="Arial"/>
          <w:sz w:val="20"/>
          <w:szCs w:val="20"/>
          <w:lang w:val="nl-NL"/>
        </w:rPr>
      </w:pPr>
      <w:r w:rsidRPr="00876F57">
        <w:rPr>
          <w:rFonts w:ascii="Arial" w:hAnsi="Arial" w:cs="Arial"/>
          <w:sz w:val="20"/>
          <w:szCs w:val="20"/>
          <w:lang w:val="nl-NL"/>
        </w:rPr>
        <w:t>Advantech biedt de mogelijkheid om de functietoesten aan te passen of te verwijderen.</w:t>
      </w:r>
      <w:r w:rsidR="00E20634" w:rsidRPr="00644A17">
        <w:rPr>
          <w:rFonts w:ascii="Arial" w:hAnsi="Arial" w:cs="Arial"/>
          <w:color w:val="FF0001"/>
          <w:sz w:val="20"/>
          <w:szCs w:val="20"/>
          <w:lang w:val="nl-NL"/>
        </w:rPr>
        <w:t xml:space="preserve"> </w:t>
      </w:r>
      <w:r w:rsidR="004E0AEF" w:rsidRPr="00644A17">
        <w:rPr>
          <w:rFonts w:ascii="Arial" w:hAnsi="Arial" w:cs="Arial"/>
          <w:sz w:val="20"/>
          <w:szCs w:val="20"/>
          <w:lang w:val="nl-NL"/>
        </w:rPr>
        <w:t>De HIT-W121 kan in zwart mat, gepolijst wit of andere kleuren worden besteld,</w:t>
      </w:r>
      <w:r>
        <w:rPr>
          <w:rFonts w:ascii="Arial" w:hAnsi="Arial" w:cs="Arial"/>
          <w:sz w:val="20"/>
          <w:szCs w:val="20"/>
          <w:lang w:val="nl-NL"/>
        </w:rPr>
        <w:t xml:space="preserve"> </w:t>
      </w:r>
      <w:r w:rsidRPr="00876F57">
        <w:rPr>
          <w:rFonts w:ascii="Arial" w:hAnsi="Arial" w:cs="Arial"/>
          <w:sz w:val="20"/>
          <w:szCs w:val="20"/>
          <w:lang w:val="nl-NL"/>
        </w:rPr>
        <w:t>al dan niet met een bedrijfslogo</w:t>
      </w:r>
      <w:r w:rsidR="00114885">
        <w:rPr>
          <w:rFonts w:ascii="Arial" w:hAnsi="Arial" w:cs="Arial"/>
          <w:sz w:val="20"/>
          <w:szCs w:val="20"/>
          <w:lang w:val="nl-NL"/>
        </w:rPr>
        <w:t>.</w:t>
      </w:r>
      <w:r w:rsidR="004E0AEF" w:rsidRPr="00644A17">
        <w:rPr>
          <w:rFonts w:ascii="Arial" w:hAnsi="Arial" w:cs="Arial"/>
          <w:sz w:val="20"/>
          <w:szCs w:val="20"/>
          <w:lang w:val="nl-NL"/>
        </w:rPr>
        <w:t xml:space="preserve"> </w:t>
      </w:r>
      <w:r w:rsidRPr="00876F57">
        <w:rPr>
          <w:rFonts w:ascii="Arial" w:hAnsi="Arial" w:cs="Arial"/>
          <w:sz w:val="20"/>
          <w:szCs w:val="20"/>
          <w:lang w:val="nl-NL"/>
        </w:rPr>
        <w:t>Het Smart Card-slot kan, indien niet gebruikt, worden afgedekt.</w:t>
      </w:r>
    </w:p>
    <w:p w:rsidR="00C45A4C" w:rsidRPr="00644A17" w:rsidRDefault="00C45A4C" w:rsidP="00950BB1">
      <w:pPr>
        <w:snapToGrid w:val="0"/>
        <w:spacing w:line="240" w:lineRule="atLeast"/>
        <w:rPr>
          <w:rFonts w:ascii="Arial" w:hAnsi="Arial" w:cs="Arial"/>
          <w:sz w:val="20"/>
          <w:szCs w:val="20"/>
          <w:lang w:val="nl-NL"/>
        </w:rPr>
      </w:pPr>
    </w:p>
    <w:p w:rsidR="00C45A4C" w:rsidRPr="00644A17" w:rsidRDefault="004E0AEF" w:rsidP="004E0AEF">
      <w:pPr>
        <w:snapToGrid w:val="0"/>
        <w:spacing w:line="360" w:lineRule="auto"/>
        <w:rPr>
          <w:rFonts w:ascii="Arial" w:hAnsi="Arial" w:cs="Arial"/>
          <w:sz w:val="20"/>
          <w:szCs w:val="20"/>
          <w:lang w:val="nl-NL"/>
        </w:rPr>
      </w:pPr>
      <w:r w:rsidRPr="00644A17">
        <w:rPr>
          <w:rFonts w:ascii="Arial" w:hAnsi="Arial" w:cs="Arial"/>
          <w:sz w:val="20"/>
          <w:szCs w:val="20"/>
          <w:lang w:val="nl-NL"/>
        </w:rPr>
        <w:t>Advantech's HIT-W121 zal aan het eind van de maand beschikbaar zijn.</w:t>
      </w:r>
      <w:r w:rsidRPr="00644A17">
        <w:rPr>
          <w:rFonts w:ascii="Arial" w:hAnsi="Arial" w:cs="Arial"/>
          <w:color w:val="FF0001"/>
          <w:sz w:val="20"/>
          <w:szCs w:val="20"/>
          <w:lang w:val="nl-NL"/>
        </w:rPr>
        <w:t xml:space="preserve"> </w:t>
      </w:r>
      <w:r w:rsidRPr="00644A17">
        <w:rPr>
          <w:rFonts w:ascii="Arial" w:hAnsi="Arial" w:cs="Arial"/>
          <w:sz w:val="20"/>
          <w:szCs w:val="20"/>
          <w:lang w:val="nl-NL"/>
        </w:rPr>
        <w:t>Voor meer informatie over de productlijn van de infotainmentterminal van Advantech, neem dan contact op met de plaatselijke verkoop of bezoek onze website:</w:t>
      </w:r>
      <w:r w:rsidRPr="00644A17">
        <w:rPr>
          <w:rFonts w:ascii="Arial" w:hAnsi="Arial" w:cs="Arial"/>
          <w:color w:val="FF0001"/>
          <w:sz w:val="20"/>
          <w:szCs w:val="20"/>
          <w:lang w:val="nl-NL"/>
        </w:rPr>
        <w:t xml:space="preserve"> </w:t>
      </w:r>
      <w:hyperlink r:id="rId9" w:history="1">
        <w:r w:rsidRPr="00644A17">
          <w:rPr>
            <w:rStyle w:val="Hyperlink"/>
            <w:rFonts w:ascii="Arial" w:hAnsi="Arial" w:cs="Arial"/>
            <w:sz w:val="20"/>
            <w:szCs w:val="20"/>
            <w:lang w:val="nl-NL"/>
          </w:rPr>
          <w:t>www.advantech.eu</w:t>
        </w:r>
      </w:hyperlink>
      <w:r w:rsidRPr="00644A17">
        <w:rPr>
          <w:rFonts w:ascii="Arial" w:hAnsi="Arial" w:cs="Arial"/>
          <w:sz w:val="20"/>
          <w:szCs w:val="20"/>
          <w:lang w:val="nl-NL"/>
        </w:rPr>
        <w:t>.</w:t>
      </w:r>
    </w:p>
    <w:p w:rsidR="00C45A4C" w:rsidRPr="00644A17" w:rsidRDefault="00C45A4C" w:rsidP="00270F2B">
      <w:pPr>
        <w:snapToGrid w:val="0"/>
        <w:spacing w:line="240" w:lineRule="atLeast"/>
        <w:rPr>
          <w:rFonts w:ascii="Tahoma" w:hAnsi="Tahoma" w:cs="Tahoma"/>
          <w:color w:val="000000"/>
          <w:kern w:val="0"/>
          <w:sz w:val="20"/>
          <w:szCs w:val="20"/>
          <w:lang w:val="nl-NL"/>
        </w:rPr>
      </w:pPr>
    </w:p>
    <w:p w:rsidR="00C45A4C" w:rsidRPr="00644A17" w:rsidRDefault="00C45A4C" w:rsidP="0033052F">
      <w:pPr>
        <w:rPr>
          <w:rFonts w:ascii="Tahoma" w:hAnsi="Tahoma" w:cs="Tahoma"/>
          <w:sz w:val="21"/>
          <w:szCs w:val="21"/>
          <w:lang w:val="nl-NL"/>
        </w:rPr>
      </w:pPr>
    </w:p>
    <w:p w:rsidR="00C45A4C" w:rsidRPr="00644A17" w:rsidRDefault="00E924FE" w:rsidP="00E924FE">
      <w:pPr>
        <w:rPr>
          <w:rFonts w:ascii="Tahoma" w:hAnsi="Tahoma" w:cs="Tahoma"/>
          <w:b/>
          <w:sz w:val="18"/>
          <w:szCs w:val="18"/>
          <w:lang w:val="nl-NL"/>
        </w:rPr>
      </w:pPr>
      <w:r w:rsidRPr="00644A17">
        <w:rPr>
          <w:rFonts w:ascii="Tahoma" w:eastAsia="Tahoma" w:hAnsi="Tahoma" w:cs="Tahoma"/>
          <w:b/>
          <w:bCs/>
          <w:sz w:val="18"/>
          <w:szCs w:val="18"/>
          <w:lang w:val="nl-NL"/>
        </w:rPr>
        <w:t>Over Advantech</w:t>
      </w:r>
    </w:p>
    <w:p w:rsidR="00C45A4C" w:rsidRPr="002B067D" w:rsidRDefault="00E924FE" w:rsidP="00E924FE">
      <w:pPr>
        <w:snapToGrid w:val="0"/>
        <w:rPr>
          <w:rFonts w:ascii="Tahoma" w:hAnsi="Tahoma" w:cs="Tahoma"/>
          <w:sz w:val="18"/>
          <w:szCs w:val="18"/>
        </w:rPr>
      </w:pPr>
      <w:r w:rsidRPr="00644A17">
        <w:rPr>
          <w:rFonts w:ascii="Tahoma" w:eastAsia="Tahoma" w:hAnsi="Tahoma" w:cs="Tahoma"/>
          <w:sz w:val="18"/>
          <w:szCs w:val="18"/>
          <w:lang w:val="nl-NL"/>
        </w:rPr>
        <w:t xml:space="preserve">Advantech werd opgericht in 1983 en is een leider op het gebied van betrouwbare en innovatieve producten, services en oplossingen. Advantech levert alomvattende systeemintegraties, hardware, software, gebruikercentrisch design services, geïntegreerde systemen, automatische producten en een </w:t>
      </w:r>
      <w:r w:rsidRPr="00644A17">
        <w:rPr>
          <w:rFonts w:ascii="Tahoma" w:eastAsia="Tahoma" w:hAnsi="Tahoma" w:cs="Tahoma"/>
          <w:sz w:val="18"/>
          <w:szCs w:val="18"/>
          <w:lang w:val="nl-NL"/>
        </w:rPr>
        <w:lastRenderedPageBreak/>
        <w:t xml:space="preserve">globale logistieke ondersteuning. We werken nauw samen met onze partners, teneinde complete oplossingen voor een uitgebreide verzameling applicaties in de verschillende soorten industrie te kunnen bieden. Onze missie is een intelligente planeet mogelijk te maken met Geautomatiseerde en Geïntegreerde computersystemen en oplossingen die de ontwikkeling van een betere werk- en leefomgeving bevorderen. Met Advantech beschikt u, dankzij de mogelijkheden die onze producten bieden, over grenzeloze applicaties en innovaties. (Corporate Website: </w:t>
      </w:r>
      <w:hyperlink r:id="rId10" w:history="1">
        <w:r w:rsidRPr="00644A17">
          <w:rPr>
            <w:rFonts w:ascii="Tahoma" w:eastAsia="Tahoma" w:hAnsi="Tahoma" w:cs="Tahoma"/>
            <w:color w:val="0000FF"/>
            <w:sz w:val="18"/>
            <w:szCs w:val="18"/>
            <w:u w:val="single"/>
            <w:lang w:val="nl-NL"/>
          </w:rPr>
          <w:t>www.advantech.eu</w:t>
        </w:r>
      </w:hyperlink>
      <w:r w:rsidRPr="00644A17">
        <w:rPr>
          <w:rFonts w:ascii="Tahoma" w:eastAsia="Tahoma" w:hAnsi="Tahoma" w:cs="Tahoma"/>
          <w:sz w:val="18"/>
          <w:szCs w:val="18"/>
          <w:lang w:val="nl-NL"/>
        </w:rPr>
        <w:t>).</w:t>
      </w:r>
    </w:p>
    <w:p w:rsidR="00C45A4C" w:rsidRDefault="00C45A4C" w:rsidP="00E41448">
      <w:pPr>
        <w:rPr>
          <w:rFonts w:ascii="Gill Sans MT" w:hAnsi="Gill Sans MT"/>
        </w:rPr>
      </w:pPr>
    </w:p>
    <w:p w:rsidR="00C45A4C" w:rsidRDefault="00C45A4C" w:rsidP="0033052F">
      <w:pPr>
        <w:rPr>
          <w:rFonts w:ascii="Tahoma" w:hAnsi="Tahoma" w:cs="Tahoma"/>
          <w:sz w:val="21"/>
          <w:szCs w:val="21"/>
        </w:rPr>
      </w:pPr>
    </w:p>
    <w:p w:rsidR="00B54AE7" w:rsidRPr="00E41448" w:rsidRDefault="00B54AE7" w:rsidP="0033052F">
      <w:pPr>
        <w:rPr>
          <w:rFonts w:ascii="Tahoma" w:hAnsi="Tahoma" w:cs="Tahoma"/>
          <w:sz w:val="21"/>
          <w:szCs w:val="21"/>
        </w:rPr>
      </w:pPr>
    </w:p>
    <w:sectPr w:rsidR="00B54AE7" w:rsidRPr="00E41448" w:rsidSect="00FC30F2">
      <w:headerReference w:type="default" r:id="rId11"/>
      <w:pgSz w:w="11906" w:h="16838"/>
      <w:pgMar w:top="170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CD1" w:rsidRDefault="00884CD1"/>
  </w:endnote>
  <w:endnote w:type="continuationSeparator" w:id="0">
    <w:p w:rsidR="00884CD1" w:rsidRDefault="00884CD1"/>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Frutiger 45 Light">
    <w:altName w:val="Arial Unicode MS"/>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Cond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Gill Sans MT">
    <w:panose1 w:val="020B0502020104020203"/>
    <w:charset w:val="00"/>
    <w:family w:val="swiss"/>
    <w:pitch w:val="variable"/>
    <w:sig w:usb0="00000007" w:usb1="00000000" w:usb2="00000000" w:usb3="00000000" w:csb0="00000003" w:csb1="00000000"/>
  </w:font>
  <w:font w:name="Eras Demi ITC">
    <w:panose1 w:val="020B08050305040208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CD1" w:rsidRDefault="00884CD1"/>
  </w:footnote>
  <w:footnote w:type="continuationSeparator" w:id="0">
    <w:p w:rsidR="00884CD1" w:rsidRDefault="00884CD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F2" w:rsidRDefault="00A66E22">
    <w:pPr>
      <w:pStyle w:val="Header"/>
    </w:pPr>
    <w:r>
      <w:rPr>
        <w:noProof/>
      </w:rPr>
      <w:pict>
        <v:shapetype id="_x0000_t202" coordsize="21600,21600" o:spt="202" path="m,l,21600r21600,l21600,xe">
          <v:stroke joinstyle="miter"/>
          <v:path gradientshapeok="t" o:connecttype="rect"/>
        </v:shapetype>
        <v:shape id="_x0000_s15362" type="#_x0000_t202" style="position:absolute;margin-left:305.55pt;margin-top:-.75pt;width:136.95pt;height:27.05pt;z-index:1;mso-width-relative:margin;mso-height-relative:margin" filled="f" stroked="f">
          <v:textbox style="mso-next-textbox:#_x0000_s15362">
            <w:txbxContent>
              <w:p w:rsidR="00FC30F2" w:rsidRPr="004E0AEF" w:rsidRDefault="004E0AEF" w:rsidP="004E0AEF">
                <w:pPr>
                  <w:rPr>
                    <w:rFonts w:ascii="Eras Demi ITC" w:hAnsi="Eras Demi ITC"/>
                    <w:b/>
                    <w:i/>
                    <w:color w:val="002060"/>
                    <w:sz w:val="36"/>
                    <w:szCs w:val="36"/>
                  </w:rPr>
                </w:pPr>
                <w:r w:rsidRPr="002B067D">
                  <w:rPr>
                    <w:rFonts w:ascii="Eras Demi ITC" w:hAnsi="Eras Demi ITC"/>
                    <w:b/>
                    <w:i/>
                    <w:color w:val="002060"/>
                    <w:sz w:val="36"/>
                    <w:szCs w:val="36"/>
                    <w:lang w:val="nl-NL"/>
                  </w:rPr>
                  <w:t>Persbericht</w:t>
                </w:r>
              </w:p>
            </w:txbxContent>
          </v:textbox>
        </v:shape>
      </w:pict>
    </w:r>
    <w:r>
      <w:rPr>
        <w:noProof/>
      </w:rPr>
      <w:pict>
        <v:shape id="_x0000_s15363" type="#_x0000_t202" style="position:absolute;margin-left:305.55pt;margin-top:21.5pt;width:167.7pt;height:40.45pt;z-index:2;mso-width-relative:margin;mso-height-relative:margin" filled="f" stroked="f">
          <v:textbox style="mso-next-textbox:#_x0000_s15363">
            <w:txbxContent>
              <w:p w:rsidR="00FC30F2" w:rsidRPr="004E0AEF" w:rsidRDefault="004E0AEF" w:rsidP="00085BDA">
                <w:pPr>
                  <w:rPr>
                    <w:rFonts w:ascii="Bell MT" w:hAnsi="Bell MT"/>
                    <w:b/>
                    <w:color w:val="002060"/>
                    <w:sz w:val="23"/>
                    <w:szCs w:val="23"/>
                  </w:rPr>
                </w:pPr>
                <w:r w:rsidRPr="002B067D">
                  <w:rPr>
                    <w:rFonts w:ascii="Bell MT" w:hAnsi="Bell MT"/>
                    <w:b/>
                    <w:color w:val="002060"/>
                    <w:sz w:val="23"/>
                    <w:szCs w:val="24"/>
                    <w:lang w:val="nl-NL"/>
                  </w:rPr>
                  <w:t>Voor onmiddellijke publicatie</w:t>
                </w:r>
              </w:p>
            </w:txbxContent>
          </v:textbox>
        </v:shape>
      </w:pict>
    </w:r>
    <w:r>
      <w:rPr>
        <w:noProof/>
        <w:lang w:eastAsia="en-US"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2010-Logo-with-Slogan" style="width:112.8pt;height:33pt;visibility:visible">
          <v:imagedata r:id="rId1" o:title="2010-Logo-with-Slogan"/>
        </v:shape>
      </w:pict>
    </w:r>
    <w:r>
      <w:rPr>
        <w:noProof/>
      </w:rPr>
      <w:pict>
        <v:shape id="圖片 16" o:spid="_x0000_s15365" type="#_x0000_t75" style="position:absolute;margin-left:377.2pt;margin-top:-44.8pt;width:112.35pt;height:152.25pt;z-index:-1;visibility:visible;mso-position-horizontal-relative:text;mso-position-vertical-relative:text">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0"/>
        </w:tabs>
        <w:ind w:left="480" w:hanging="1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960" w:firstLine="120"/>
      </w:pPr>
      <w:rPr>
        <w:rFonts w:ascii="Verdana" w:eastAsia="Verdana" w:hAnsi="Verdana" w:cs="Verdana"/>
        <w:b w:val="0"/>
        <w:bCs w:val="0"/>
        <w:i w:val="0"/>
        <w:iCs w:val="0"/>
        <w:strike w:val="0"/>
        <w:color w:val="000000"/>
        <w:sz w:val="20"/>
        <w:szCs w:val="20"/>
        <w:u w:val="none"/>
      </w:rPr>
    </w:lvl>
    <w:lvl w:ilvl="2" w:tplc="FFFFFFFF">
      <w:start w:val="1"/>
      <w:numFmt w:val="bullet"/>
      <w:lvlText w:val="●"/>
      <w:lvlJc w:val="right"/>
      <w:pPr>
        <w:tabs>
          <w:tab w:val="num" w:pos="0"/>
        </w:tabs>
        <w:ind w:left="1440" w:firstLine="54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1920" w:firstLine="60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2400" w:firstLine="840"/>
      </w:pPr>
      <w:rPr>
        <w:rFonts w:ascii="Verdana" w:eastAsia="Verdana" w:hAnsi="Verdana" w:cs="Verdana"/>
        <w:b w:val="0"/>
        <w:bCs w:val="0"/>
        <w:i w:val="0"/>
        <w:iCs w:val="0"/>
        <w:strike w:val="0"/>
        <w:color w:val="000000"/>
        <w:sz w:val="20"/>
        <w:szCs w:val="20"/>
        <w:u w:val="none"/>
      </w:rPr>
    </w:lvl>
    <w:lvl w:ilvl="5" w:tplc="FFFFFFFF">
      <w:start w:val="1"/>
      <w:numFmt w:val="bullet"/>
      <w:lvlText w:val="●"/>
      <w:lvlJc w:val="right"/>
      <w:pPr>
        <w:tabs>
          <w:tab w:val="num" w:pos="0"/>
        </w:tabs>
        <w:ind w:left="2880" w:firstLine="126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3360" w:firstLine="132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3840" w:firstLine="1560"/>
      </w:pPr>
      <w:rPr>
        <w:rFonts w:ascii="Verdana" w:eastAsia="Verdana" w:hAnsi="Verdana" w:cs="Verdana"/>
        <w:b w:val="0"/>
        <w:bCs w:val="0"/>
        <w:i w:val="0"/>
        <w:iCs w:val="0"/>
        <w:strike w:val="0"/>
        <w:color w:val="000000"/>
        <w:sz w:val="20"/>
        <w:szCs w:val="20"/>
        <w:u w:val="none"/>
      </w:rPr>
    </w:lvl>
    <w:lvl w:ilvl="8" w:tplc="FFFFFFFF">
      <w:start w:val="1"/>
      <w:numFmt w:val="bullet"/>
      <w:lvlText w:val="●"/>
      <w:lvlJc w:val="right"/>
      <w:pPr>
        <w:tabs>
          <w:tab w:val="num" w:pos="0"/>
        </w:tabs>
        <w:ind w:left="4320" w:firstLine="1980"/>
      </w:pPr>
      <w:rPr>
        <w:rFonts w:ascii="Verdana" w:eastAsia="Verdana" w:hAnsi="Verdana" w:cs="Verdana"/>
        <w:b w:val="0"/>
        <w:bCs w:val="0"/>
        <w:i w:val="0"/>
        <w:iCs w:val="0"/>
        <w:strike w:val="0"/>
        <w:color w:val="000000"/>
        <w:sz w:val="20"/>
        <w:szCs w:val="20"/>
        <w:u w:val="none"/>
      </w:rPr>
    </w:lvl>
  </w:abstractNum>
  <w:abstractNum w:abstractNumId="1">
    <w:nsid w:val="4DBC6D65"/>
    <w:multiLevelType w:val="hybridMultilevel"/>
    <w:tmpl w:val="06A06C00"/>
    <w:lvl w:ilvl="0" w:tplc="3CA044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480"/>
  <w:displayHorizontalDrawingGridEvery w:val="0"/>
  <w:displayVerticalDrawingGridEvery w:val="2"/>
  <w:characterSpacingControl w:val="compressPunctuation"/>
  <w:hdrShapeDefaults>
    <o:shapedefaults v:ext="edit" spidmax="66562">
      <o:colormenu v:ext="edit" fillcolor="none" strokecolor="none"/>
    </o:shapedefaults>
    <o:shapelayout v:ext="edit">
      <o:idmap v:ext="edit" data="1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X_StoreTermBook" w:val="_MX_0_b_4qÈÓüFlX_11"/>
  </w:docVars>
  <w:rsids>
    <w:rsidRoot w:val="001D5A22"/>
    <w:rsid w:val="000046FA"/>
    <w:rsid w:val="00012BD8"/>
    <w:rsid w:val="00014B82"/>
    <w:rsid w:val="000330A3"/>
    <w:rsid w:val="0003389B"/>
    <w:rsid w:val="000347EF"/>
    <w:rsid w:val="00043F19"/>
    <w:rsid w:val="00047472"/>
    <w:rsid w:val="00057CB2"/>
    <w:rsid w:val="0006762F"/>
    <w:rsid w:val="00067A33"/>
    <w:rsid w:val="0007190D"/>
    <w:rsid w:val="00085BDA"/>
    <w:rsid w:val="000A1211"/>
    <w:rsid w:val="000A125F"/>
    <w:rsid w:val="000A1E99"/>
    <w:rsid w:val="000A3390"/>
    <w:rsid w:val="000A7A58"/>
    <w:rsid w:val="000A7F3C"/>
    <w:rsid w:val="000B08E7"/>
    <w:rsid w:val="000B5E7D"/>
    <w:rsid w:val="000D062F"/>
    <w:rsid w:val="000D147E"/>
    <w:rsid w:val="000D3A83"/>
    <w:rsid w:val="000D41AA"/>
    <w:rsid w:val="000D4CDC"/>
    <w:rsid w:val="000D6E07"/>
    <w:rsid w:val="000E07A5"/>
    <w:rsid w:val="000E2914"/>
    <w:rsid w:val="000E5577"/>
    <w:rsid w:val="001079C8"/>
    <w:rsid w:val="00114885"/>
    <w:rsid w:val="00115FF8"/>
    <w:rsid w:val="001202C5"/>
    <w:rsid w:val="001202D1"/>
    <w:rsid w:val="001602FA"/>
    <w:rsid w:val="00166961"/>
    <w:rsid w:val="00167F4B"/>
    <w:rsid w:val="0017629E"/>
    <w:rsid w:val="00180F92"/>
    <w:rsid w:val="00182586"/>
    <w:rsid w:val="0018652E"/>
    <w:rsid w:val="00195501"/>
    <w:rsid w:val="00195BDF"/>
    <w:rsid w:val="00196402"/>
    <w:rsid w:val="001A0E11"/>
    <w:rsid w:val="001A2FBD"/>
    <w:rsid w:val="001A3E2F"/>
    <w:rsid w:val="001A54DB"/>
    <w:rsid w:val="001B73F9"/>
    <w:rsid w:val="001C27C3"/>
    <w:rsid w:val="001C2980"/>
    <w:rsid w:val="001C33D0"/>
    <w:rsid w:val="001C33FB"/>
    <w:rsid w:val="001C645F"/>
    <w:rsid w:val="001C6A10"/>
    <w:rsid w:val="001D5A22"/>
    <w:rsid w:val="001D6EA6"/>
    <w:rsid w:val="001E11E7"/>
    <w:rsid w:val="001E23E3"/>
    <w:rsid w:val="001F0A2F"/>
    <w:rsid w:val="00207050"/>
    <w:rsid w:val="00215271"/>
    <w:rsid w:val="00216C07"/>
    <w:rsid w:val="00230C9C"/>
    <w:rsid w:val="00235F4E"/>
    <w:rsid w:val="00236517"/>
    <w:rsid w:val="0024270F"/>
    <w:rsid w:val="0025113F"/>
    <w:rsid w:val="00253D18"/>
    <w:rsid w:val="00253FE8"/>
    <w:rsid w:val="00262419"/>
    <w:rsid w:val="00266688"/>
    <w:rsid w:val="00270F2B"/>
    <w:rsid w:val="00275441"/>
    <w:rsid w:val="00282815"/>
    <w:rsid w:val="00294412"/>
    <w:rsid w:val="002A2882"/>
    <w:rsid w:val="002B067D"/>
    <w:rsid w:val="002C4E7C"/>
    <w:rsid w:val="002F73B7"/>
    <w:rsid w:val="003155C2"/>
    <w:rsid w:val="00315CA5"/>
    <w:rsid w:val="00317520"/>
    <w:rsid w:val="00322F5F"/>
    <w:rsid w:val="0033052F"/>
    <w:rsid w:val="0033233B"/>
    <w:rsid w:val="0033382E"/>
    <w:rsid w:val="00333C09"/>
    <w:rsid w:val="00370458"/>
    <w:rsid w:val="00372B9F"/>
    <w:rsid w:val="003757BB"/>
    <w:rsid w:val="00385C2F"/>
    <w:rsid w:val="003935EA"/>
    <w:rsid w:val="00394F0E"/>
    <w:rsid w:val="003A185B"/>
    <w:rsid w:val="003A1C26"/>
    <w:rsid w:val="003A2241"/>
    <w:rsid w:val="003A3403"/>
    <w:rsid w:val="003C09AA"/>
    <w:rsid w:val="003C14CC"/>
    <w:rsid w:val="003D3DDA"/>
    <w:rsid w:val="003E5CCD"/>
    <w:rsid w:val="003E7C8C"/>
    <w:rsid w:val="003F13B1"/>
    <w:rsid w:val="003F5028"/>
    <w:rsid w:val="00400BE2"/>
    <w:rsid w:val="00400DDF"/>
    <w:rsid w:val="00400E5F"/>
    <w:rsid w:val="00402FCD"/>
    <w:rsid w:val="00404F46"/>
    <w:rsid w:val="00404F6B"/>
    <w:rsid w:val="004102C5"/>
    <w:rsid w:val="00416109"/>
    <w:rsid w:val="004253EA"/>
    <w:rsid w:val="00426174"/>
    <w:rsid w:val="00430058"/>
    <w:rsid w:val="004406BC"/>
    <w:rsid w:val="00441879"/>
    <w:rsid w:val="004421B7"/>
    <w:rsid w:val="00445B88"/>
    <w:rsid w:val="00445EAF"/>
    <w:rsid w:val="004556E7"/>
    <w:rsid w:val="004638F5"/>
    <w:rsid w:val="004669FB"/>
    <w:rsid w:val="00484884"/>
    <w:rsid w:val="00485BBA"/>
    <w:rsid w:val="004879C2"/>
    <w:rsid w:val="0049546C"/>
    <w:rsid w:val="004973CE"/>
    <w:rsid w:val="004A1A6C"/>
    <w:rsid w:val="004A31F4"/>
    <w:rsid w:val="004A5D76"/>
    <w:rsid w:val="004A6F7C"/>
    <w:rsid w:val="004A782B"/>
    <w:rsid w:val="004B1812"/>
    <w:rsid w:val="004B3279"/>
    <w:rsid w:val="004C05F7"/>
    <w:rsid w:val="004C5399"/>
    <w:rsid w:val="004C5BBB"/>
    <w:rsid w:val="004D758D"/>
    <w:rsid w:val="004D77DD"/>
    <w:rsid w:val="004E0AEF"/>
    <w:rsid w:val="004F22ED"/>
    <w:rsid w:val="004F2D7B"/>
    <w:rsid w:val="004F7BBC"/>
    <w:rsid w:val="00505C8D"/>
    <w:rsid w:val="00507ED9"/>
    <w:rsid w:val="0051795C"/>
    <w:rsid w:val="00517F85"/>
    <w:rsid w:val="00531C23"/>
    <w:rsid w:val="005377ED"/>
    <w:rsid w:val="00547317"/>
    <w:rsid w:val="0055144E"/>
    <w:rsid w:val="005641D4"/>
    <w:rsid w:val="0056448C"/>
    <w:rsid w:val="00564DAE"/>
    <w:rsid w:val="005668B7"/>
    <w:rsid w:val="00570872"/>
    <w:rsid w:val="0058177E"/>
    <w:rsid w:val="00581C0B"/>
    <w:rsid w:val="005915EF"/>
    <w:rsid w:val="00592B43"/>
    <w:rsid w:val="00593AB5"/>
    <w:rsid w:val="005963C4"/>
    <w:rsid w:val="005A49AD"/>
    <w:rsid w:val="005B3072"/>
    <w:rsid w:val="005C318F"/>
    <w:rsid w:val="005C452C"/>
    <w:rsid w:val="005C6907"/>
    <w:rsid w:val="005D4398"/>
    <w:rsid w:val="005F33A3"/>
    <w:rsid w:val="00603B51"/>
    <w:rsid w:val="00614080"/>
    <w:rsid w:val="0061653F"/>
    <w:rsid w:val="006232E3"/>
    <w:rsid w:val="00624654"/>
    <w:rsid w:val="00640728"/>
    <w:rsid w:val="00642E82"/>
    <w:rsid w:val="00644A17"/>
    <w:rsid w:val="00644F9F"/>
    <w:rsid w:val="0064667A"/>
    <w:rsid w:val="00650610"/>
    <w:rsid w:val="0065089E"/>
    <w:rsid w:val="00653D2D"/>
    <w:rsid w:val="006610D7"/>
    <w:rsid w:val="00662401"/>
    <w:rsid w:val="00666B5D"/>
    <w:rsid w:val="006A6685"/>
    <w:rsid w:val="006A790E"/>
    <w:rsid w:val="006E0FDC"/>
    <w:rsid w:val="006F573C"/>
    <w:rsid w:val="0070029F"/>
    <w:rsid w:val="00703126"/>
    <w:rsid w:val="0071119B"/>
    <w:rsid w:val="007256F8"/>
    <w:rsid w:val="007307CB"/>
    <w:rsid w:val="007438B7"/>
    <w:rsid w:val="00747A97"/>
    <w:rsid w:val="007536CC"/>
    <w:rsid w:val="007615F3"/>
    <w:rsid w:val="00763983"/>
    <w:rsid w:val="00771001"/>
    <w:rsid w:val="00781F5A"/>
    <w:rsid w:val="0078343F"/>
    <w:rsid w:val="00792DA6"/>
    <w:rsid w:val="007955D6"/>
    <w:rsid w:val="007B5766"/>
    <w:rsid w:val="007B7D86"/>
    <w:rsid w:val="007C1BB8"/>
    <w:rsid w:val="007C53EC"/>
    <w:rsid w:val="007C7FF7"/>
    <w:rsid w:val="007D7E3C"/>
    <w:rsid w:val="007E1AA5"/>
    <w:rsid w:val="007F5021"/>
    <w:rsid w:val="007F60C2"/>
    <w:rsid w:val="00806AA9"/>
    <w:rsid w:val="00832557"/>
    <w:rsid w:val="008353C2"/>
    <w:rsid w:val="00840DEE"/>
    <w:rsid w:val="00851DD2"/>
    <w:rsid w:val="00854D87"/>
    <w:rsid w:val="008567E0"/>
    <w:rsid w:val="0086215F"/>
    <w:rsid w:val="00876F57"/>
    <w:rsid w:val="00884CD1"/>
    <w:rsid w:val="00897660"/>
    <w:rsid w:val="008A567E"/>
    <w:rsid w:val="008B228A"/>
    <w:rsid w:val="008B62C1"/>
    <w:rsid w:val="008C7BDE"/>
    <w:rsid w:val="008D094C"/>
    <w:rsid w:val="008D6DA0"/>
    <w:rsid w:val="008F0AA3"/>
    <w:rsid w:val="008F1559"/>
    <w:rsid w:val="008F2B1D"/>
    <w:rsid w:val="009007BB"/>
    <w:rsid w:val="00900BD8"/>
    <w:rsid w:val="009020F5"/>
    <w:rsid w:val="0091181A"/>
    <w:rsid w:val="0091197B"/>
    <w:rsid w:val="00916596"/>
    <w:rsid w:val="00916F7C"/>
    <w:rsid w:val="00925738"/>
    <w:rsid w:val="009322DD"/>
    <w:rsid w:val="0093245C"/>
    <w:rsid w:val="00932ABC"/>
    <w:rsid w:val="00933225"/>
    <w:rsid w:val="00937166"/>
    <w:rsid w:val="00945452"/>
    <w:rsid w:val="00945D0C"/>
    <w:rsid w:val="00946DBE"/>
    <w:rsid w:val="00947394"/>
    <w:rsid w:val="00950BB1"/>
    <w:rsid w:val="00963C34"/>
    <w:rsid w:val="00972BC1"/>
    <w:rsid w:val="0098427B"/>
    <w:rsid w:val="00993E7B"/>
    <w:rsid w:val="00993F9A"/>
    <w:rsid w:val="009A0E86"/>
    <w:rsid w:val="009A240B"/>
    <w:rsid w:val="009C3A81"/>
    <w:rsid w:val="009C7D64"/>
    <w:rsid w:val="009D1E0B"/>
    <w:rsid w:val="009D440D"/>
    <w:rsid w:val="009D5A1C"/>
    <w:rsid w:val="009D7A96"/>
    <w:rsid w:val="009E0CF1"/>
    <w:rsid w:val="009E208E"/>
    <w:rsid w:val="009E34F5"/>
    <w:rsid w:val="009E55C1"/>
    <w:rsid w:val="009F4048"/>
    <w:rsid w:val="009F5E19"/>
    <w:rsid w:val="00A02B8B"/>
    <w:rsid w:val="00A06C57"/>
    <w:rsid w:val="00A0787D"/>
    <w:rsid w:val="00A12084"/>
    <w:rsid w:val="00A124BF"/>
    <w:rsid w:val="00A16567"/>
    <w:rsid w:val="00A20D50"/>
    <w:rsid w:val="00A36802"/>
    <w:rsid w:val="00A419FF"/>
    <w:rsid w:val="00A41D05"/>
    <w:rsid w:val="00A42BC5"/>
    <w:rsid w:val="00A5207A"/>
    <w:rsid w:val="00A535DF"/>
    <w:rsid w:val="00A56C43"/>
    <w:rsid w:val="00A659A6"/>
    <w:rsid w:val="00A65C20"/>
    <w:rsid w:val="00A66E22"/>
    <w:rsid w:val="00A701F1"/>
    <w:rsid w:val="00A71CA8"/>
    <w:rsid w:val="00A73470"/>
    <w:rsid w:val="00A7611C"/>
    <w:rsid w:val="00A84F06"/>
    <w:rsid w:val="00A95565"/>
    <w:rsid w:val="00A9613C"/>
    <w:rsid w:val="00AA2E27"/>
    <w:rsid w:val="00AA7B31"/>
    <w:rsid w:val="00AB1998"/>
    <w:rsid w:val="00AB6092"/>
    <w:rsid w:val="00AC2D17"/>
    <w:rsid w:val="00AD3FE1"/>
    <w:rsid w:val="00AD5550"/>
    <w:rsid w:val="00AF6B36"/>
    <w:rsid w:val="00AF6EA4"/>
    <w:rsid w:val="00AF7836"/>
    <w:rsid w:val="00AF7AC4"/>
    <w:rsid w:val="00B10D9E"/>
    <w:rsid w:val="00B14C0D"/>
    <w:rsid w:val="00B266B9"/>
    <w:rsid w:val="00B2672C"/>
    <w:rsid w:val="00B432BE"/>
    <w:rsid w:val="00B51DC1"/>
    <w:rsid w:val="00B54AE7"/>
    <w:rsid w:val="00B630A9"/>
    <w:rsid w:val="00B664B0"/>
    <w:rsid w:val="00B66938"/>
    <w:rsid w:val="00B73ABF"/>
    <w:rsid w:val="00B91DFB"/>
    <w:rsid w:val="00B96A28"/>
    <w:rsid w:val="00BB1FE3"/>
    <w:rsid w:val="00BC31D6"/>
    <w:rsid w:val="00BC35D7"/>
    <w:rsid w:val="00BC4F3E"/>
    <w:rsid w:val="00BD361F"/>
    <w:rsid w:val="00BD4D65"/>
    <w:rsid w:val="00BD57AF"/>
    <w:rsid w:val="00BF3992"/>
    <w:rsid w:val="00BF5BE8"/>
    <w:rsid w:val="00C001EF"/>
    <w:rsid w:val="00C01718"/>
    <w:rsid w:val="00C0218C"/>
    <w:rsid w:val="00C06741"/>
    <w:rsid w:val="00C34D81"/>
    <w:rsid w:val="00C45A4C"/>
    <w:rsid w:val="00C4650F"/>
    <w:rsid w:val="00C517F3"/>
    <w:rsid w:val="00C51DDD"/>
    <w:rsid w:val="00C527E6"/>
    <w:rsid w:val="00C600A0"/>
    <w:rsid w:val="00C605DA"/>
    <w:rsid w:val="00C716E1"/>
    <w:rsid w:val="00C74010"/>
    <w:rsid w:val="00C87D20"/>
    <w:rsid w:val="00CA08DE"/>
    <w:rsid w:val="00CA514D"/>
    <w:rsid w:val="00CB140E"/>
    <w:rsid w:val="00CB1976"/>
    <w:rsid w:val="00CB2C7A"/>
    <w:rsid w:val="00CB3772"/>
    <w:rsid w:val="00CC3795"/>
    <w:rsid w:val="00CC3930"/>
    <w:rsid w:val="00CD512E"/>
    <w:rsid w:val="00CD531D"/>
    <w:rsid w:val="00CD698A"/>
    <w:rsid w:val="00CD7E58"/>
    <w:rsid w:val="00CE5B0E"/>
    <w:rsid w:val="00CF6C7A"/>
    <w:rsid w:val="00D212C6"/>
    <w:rsid w:val="00D25F42"/>
    <w:rsid w:val="00D30FC7"/>
    <w:rsid w:val="00D326C6"/>
    <w:rsid w:val="00D42928"/>
    <w:rsid w:val="00D43241"/>
    <w:rsid w:val="00D5095A"/>
    <w:rsid w:val="00D52F1D"/>
    <w:rsid w:val="00D62C0C"/>
    <w:rsid w:val="00D7112F"/>
    <w:rsid w:val="00D725A8"/>
    <w:rsid w:val="00D75D50"/>
    <w:rsid w:val="00D77F79"/>
    <w:rsid w:val="00D92293"/>
    <w:rsid w:val="00DA1851"/>
    <w:rsid w:val="00DA3838"/>
    <w:rsid w:val="00DB0B1C"/>
    <w:rsid w:val="00DC033D"/>
    <w:rsid w:val="00DC201D"/>
    <w:rsid w:val="00DD2DC7"/>
    <w:rsid w:val="00DD7D90"/>
    <w:rsid w:val="00DE095A"/>
    <w:rsid w:val="00DE7D88"/>
    <w:rsid w:val="00DF4B04"/>
    <w:rsid w:val="00E20634"/>
    <w:rsid w:val="00E41448"/>
    <w:rsid w:val="00E420AB"/>
    <w:rsid w:val="00E50864"/>
    <w:rsid w:val="00E5347A"/>
    <w:rsid w:val="00E53B10"/>
    <w:rsid w:val="00E54E6E"/>
    <w:rsid w:val="00E62E5A"/>
    <w:rsid w:val="00E65D15"/>
    <w:rsid w:val="00E66A39"/>
    <w:rsid w:val="00E75767"/>
    <w:rsid w:val="00E86B29"/>
    <w:rsid w:val="00E8704F"/>
    <w:rsid w:val="00E91CC3"/>
    <w:rsid w:val="00E924FE"/>
    <w:rsid w:val="00E97373"/>
    <w:rsid w:val="00E97799"/>
    <w:rsid w:val="00EA2098"/>
    <w:rsid w:val="00EA236E"/>
    <w:rsid w:val="00EB0E4C"/>
    <w:rsid w:val="00EB425B"/>
    <w:rsid w:val="00EB50A9"/>
    <w:rsid w:val="00EC0D09"/>
    <w:rsid w:val="00EC259C"/>
    <w:rsid w:val="00EC3281"/>
    <w:rsid w:val="00ED323C"/>
    <w:rsid w:val="00ED55E7"/>
    <w:rsid w:val="00EF413D"/>
    <w:rsid w:val="00F02DAE"/>
    <w:rsid w:val="00F0764A"/>
    <w:rsid w:val="00F16308"/>
    <w:rsid w:val="00F213CE"/>
    <w:rsid w:val="00F25578"/>
    <w:rsid w:val="00F323A5"/>
    <w:rsid w:val="00F40F37"/>
    <w:rsid w:val="00F430CF"/>
    <w:rsid w:val="00F45482"/>
    <w:rsid w:val="00F52EC5"/>
    <w:rsid w:val="00F554FB"/>
    <w:rsid w:val="00F579B1"/>
    <w:rsid w:val="00F6117A"/>
    <w:rsid w:val="00F62D3A"/>
    <w:rsid w:val="00F63B6D"/>
    <w:rsid w:val="00F73391"/>
    <w:rsid w:val="00F80319"/>
    <w:rsid w:val="00F90344"/>
    <w:rsid w:val="00F91B58"/>
    <w:rsid w:val="00F97AF2"/>
    <w:rsid w:val="00F97F4A"/>
    <w:rsid w:val="00FA592B"/>
    <w:rsid w:val="00FB19EE"/>
    <w:rsid w:val="00FB1AE9"/>
    <w:rsid w:val="00FB442E"/>
    <w:rsid w:val="00FB7B82"/>
    <w:rsid w:val="00FC30F2"/>
    <w:rsid w:val="00FC521A"/>
    <w:rsid w:val="00FC6902"/>
    <w:rsid w:val="00FD10A8"/>
    <w:rsid w:val="00FD2DA7"/>
    <w:rsid w:val="00FD7A3B"/>
    <w:rsid w:val="00FE6B9C"/>
    <w:rsid w:val="00FE7EAC"/>
    <w:rsid w:val="00FF4F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656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38"/>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BB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485BBA"/>
    <w:rPr>
      <w:sz w:val="20"/>
      <w:szCs w:val="20"/>
    </w:rPr>
  </w:style>
  <w:style w:type="paragraph" w:styleId="Footer">
    <w:name w:val="footer"/>
    <w:basedOn w:val="Normal"/>
    <w:link w:val="FooterChar"/>
    <w:uiPriority w:val="99"/>
    <w:semiHidden/>
    <w:unhideWhenUsed/>
    <w:rsid w:val="00485BB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85BBA"/>
    <w:rPr>
      <w:sz w:val="20"/>
      <w:szCs w:val="20"/>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kern w:val="0"/>
      <w:szCs w:val="24"/>
    </w:rPr>
  </w:style>
  <w:style w:type="paragraph" w:styleId="BalloonText">
    <w:name w:val="Balloon Text"/>
    <w:basedOn w:val="Normal"/>
    <w:link w:val="BalloonTextChar"/>
    <w:uiPriority w:val="99"/>
    <w:semiHidden/>
    <w:unhideWhenUsed/>
    <w:rsid w:val="00A65C20"/>
    <w:rPr>
      <w:rFonts w:ascii="Cambria" w:hAnsi="Cambria"/>
      <w:sz w:val="18"/>
      <w:szCs w:val="18"/>
    </w:rPr>
  </w:style>
  <w:style w:type="character" w:customStyle="1" w:styleId="BalloonTextChar">
    <w:name w:val="Balloon Text Char"/>
    <w:basedOn w:val="DefaultParagraphFont"/>
    <w:link w:val="BalloonText"/>
    <w:uiPriority w:val="99"/>
    <w:semiHidden/>
    <w:rsid w:val="00A65C20"/>
    <w:rPr>
      <w:rFonts w:ascii="Cambria" w:eastAsia="PMingLiU" w:hAnsi="Cambria" w:cs="Times New Roman"/>
      <w:kern w:val="2"/>
      <w:sz w:val="18"/>
      <w:szCs w:val="18"/>
    </w:rPr>
  </w:style>
  <w:style w:type="character" w:styleId="Hyperlink">
    <w:name w:val="Hyperlink"/>
    <w:basedOn w:val="DefaultParagraphFont"/>
    <w:rsid w:val="00FC30F2"/>
    <w:rPr>
      <w:color w:val="0000FF"/>
      <w:u w:val="single"/>
    </w:rPr>
  </w:style>
  <w:style w:type="paragraph" w:customStyle="1" w:styleId="PR-Body">
    <w:name w:val="PR-Body"/>
    <w:basedOn w:val="Normal"/>
    <w:link w:val="PR-BodyChar"/>
    <w:rsid w:val="00FC30F2"/>
    <w:pPr>
      <w:widowControl/>
      <w:snapToGrid w:val="0"/>
    </w:pPr>
    <w:rPr>
      <w:rFonts w:ascii="Arial" w:hAnsi="Arial" w:cs="Arial"/>
      <w:color w:val="000000"/>
      <w:kern w:val="0"/>
      <w:sz w:val="21"/>
      <w:szCs w:val="21"/>
    </w:rPr>
  </w:style>
  <w:style w:type="character" w:customStyle="1" w:styleId="PR-BodyChar">
    <w:name w:val="PR-Body Char"/>
    <w:basedOn w:val="DefaultParagraphFont"/>
    <w:link w:val="PR-Body"/>
    <w:rsid w:val="00FC30F2"/>
    <w:rPr>
      <w:rFonts w:ascii="Arial" w:hAnsi="Arial" w:cs="Arial"/>
      <w:color w:val="000000"/>
      <w:sz w:val="21"/>
      <w:szCs w:val="21"/>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cs="Arial"/>
      <w:spacing w:val="-5"/>
      <w:kern w:val="0"/>
      <w:sz w:val="20"/>
      <w:szCs w:val="20"/>
      <w:lang w:val="en-GB" w:eastAsia="en-US"/>
    </w:rPr>
  </w:style>
  <w:style w:type="character" w:customStyle="1" w:styleId="BodyTextChar">
    <w:name w:val="Body Text Char"/>
    <w:basedOn w:val="DefaultParagraphFont"/>
    <w:link w:val="BodyText"/>
    <w:rsid w:val="00484884"/>
    <w:rPr>
      <w:rFonts w:ascii="Arial" w:hAnsi="Arial" w:cs="Arial"/>
      <w:spacing w:val="-5"/>
      <w:lang w:val="en-GB" w:eastAsia="en-US"/>
    </w:rPr>
  </w:style>
  <w:style w:type="character" w:customStyle="1" w:styleId="A6">
    <w:name w:val="A6"/>
    <w:uiPriority w:val="99"/>
    <w:rsid w:val="00624654"/>
    <w:rPr>
      <w:color w:val="000000"/>
      <w:sz w:val="9"/>
      <w:szCs w:val="9"/>
    </w:rPr>
  </w:style>
  <w:style w:type="character" w:customStyle="1" w:styleId="A4">
    <w:name w:val="A4"/>
    <w:uiPriority w:val="99"/>
    <w:rsid w:val="000B5E7D"/>
    <w:rPr>
      <w:rFonts w:cs="Frutiger 45 Light"/>
      <w:color w:val="57585A"/>
      <w:sz w:val="18"/>
      <w:szCs w:val="18"/>
    </w:rPr>
  </w:style>
  <w:style w:type="character" w:customStyle="1" w:styleId="A1">
    <w:name w:val="A1"/>
    <w:uiPriority w:val="99"/>
    <w:rsid w:val="000B5E7D"/>
    <w:rPr>
      <w:rFonts w:cs="Frutiger 45 Light"/>
      <w:color w:val="57585A"/>
      <w:sz w:val="16"/>
      <w:szCs w:val="16"/>
    </w:rPr>
  </w:style>
  <w:style w:type="paragraph" w:customStyle="1" w:styleId="Pa6">
    <w:name w:val="Pa6"/>
    <w:basedOn w:val="Normal"/>
    <w:next w:val="Normal"/>
    <w:uiPriority w:val="99"/>
    <w:rsid w:val="007438B7"/>
    <w:pPr>
      <w:autoSpaceDE w:val="0"/>
      <w:autoSpaceDN w:val="0"/>
      <w:adjustRightInd w:val="0"/>
      <w:spacing w:line="161" w:lineRule="atLeast"/>
    </w:pPr>
    <w:rPr>
      <w:rFonts w:ascii="Helvetica" w:hAnsi="Helvetica"/>
      <w:kern w:val="0"/>
      <w:szCs w:val="24"/>
    </w:rPr>
  </w:style>
  <w:style w:type="character" w:customStyle="1" w:styleId="A16">
    <w:name w:val="A16"/>
    <w:uiPriority w:val="99"/>
    <w:rsid w:val="004B3279"/>
    <w:rPr>
      <w:rFonts w:cs="HelvCondLight"/>
      <w:color w:val="221E1F"/>
      <w:sz w:val="9"/>
      <w:szCs w:val="9"/>
    </w:rPr>
  </w:style>
  <w:style w:type="paragraph" w:customStyle="1" w:styleId="Pa173">
    <w:name w:val="Pa17+3"/>
    <w:basedOn w:val="Normal"/>
    <w:next w:val="Normal"/>
    <w:uiPriority w:val="99"/>
    <w:rsid w:val="00A5207A"/>
    <w:pPr>
      <w:autoSpaceDE w:val="0"/>
      <w:autoSpaceDN w:val="0"/>
      <w:adjustRightInd w:val="0"/>
      <w:spacing w:line="161" w:lineRule="atLeast"/>
    </w:pPr>
    <w:rPr>
      <w:rFonts w:ascii="HelvCondLight" w:eastAsia="HelvCondLight"/>
      <w:kern w:val="0"/>
      <w:szCs w:val="24"/>
    </w:rPr>
  </w:style>
  <w:style w:type="paragraph" w:customStyle="1" w:styleId="Pa42">
    <w:name w:val="Pa4+2"/>
    <w:basedOn w:val="Normal"/>
    <w:next w:val="Normal"/>
    <w:uiPriority w:val="99"/>
    <w:rsid w:val="00A5207A"/>
    <w:pPr>
      <w:autoSpaceDE w:val="0"/>
      <w:autoSpaceDN w:val="0"/>
      <w:adjustRightInd w:val="0"/>
      <w:spacing w:line="161" w:lineRule="atLeast"/>
    </w:pPr>
    <w:rPr>
      <w:rFonts w:ascii="HelvCondLight" w:eastAsia="HelvCondLight"/>
      <w:kern w:val="0"/>
      <w:szCs w:val="24"/>
    </w:rPr>
  </w:style>
  <w:style w:type="character" w:customStyle="1" w:styleId="A412">
    <w:name w:val="A41+2"/>
    <w:uiPriority w:val="99"/>
    <w:rsid w:val="00A5207A"/>
    <w:rPr>
      <w:rFonts w:cs="HelvCondLight"/>
      <w:color w:val="211D1E"/>
      <w:sz w:val="12"/>
      <w:szCs w:val="12"/>
    </w:rPr>
  </w:style>
  <w:style w:type="character" w:styleId="Strong">
    <w:name w:val="Strong"/>
    <w:basedOn w:val="DefaultParagraphFont"/>
    <w:uiPriority w:val="22"/>
    <w:qFormat/>
    <w:rsid w:val="00C605DA"/>
    <w:rPr>
      <w:b/>
      <w:bCs/>
    </w:rPr>
  </w:style>
  <w:style w:type="paragraph" w:styleId="NoSpacing">
    <w:name w:val="No Spacing"/>
    <w:uiPriority w:val="1"/>
    <w:qFormat/>
    <w:rsid w:val="00950BB1"/>
    <w:pPr>
      <w:widowControl w:val="0"/>
    </w:pPr>
    <w:rPr>
      <w:kern w:val="2"/>
      <w:sz w:val="24"/>
      <w:szCs w:val="22"/>
    </w:rPr>
  </w:style>
  <w:style w:type="paragraph" w:customStyle="1" w:styleId="Default">
    <w:name w:val="Default"/>
    <w:rsid w:val="00950BB1"/>
    <w:pPr>
      <w:widowControl w:val="0"/>
      <w:autoSpaceDE w:val="0"/>
      <w:autoSpaceDN w:val="0"/>
      <w:adjustRightInd w:val="0"/>
    </w:pPr>
    <w:rPr>
      <w:rFonts w:ascii="Helvetica" w:hAnsi="Helvetica" w:cs="Helvetica"/>
      <w:color w:val="000000"/>
      <w:sz w:val="24"/>
      <w:szCs w:val="24"/>
    </w:rPr>
  </w:style>
  <w:style w:type="character" w:customStyle="1" w:styleId="pr-aboutadvchar">
    <w:name w:val="pr-aboutadvchar"/>
    <w:basedOn w:val="DefaultParagraphFont"/>
    <w:rsid w:val="00950BB1"/>
  </w:style>
</w:styles>
</file>

<file path=word/webSettings.xml><?xml version="1.0" encoding="utf-8"?>
<w:webSettings xmlns:r="http://schemas.openxmlformats.org/officeDocument/2006/relationships" xmlns:w="http://schemas.openxmlformats.org/wordprocessingml/2006/main">
  <w:divs>
    <w:div w:id="347802948">
      <w:bodyDiv w:val="1"/>
      <w:marLeft w:val="0"/>
      <w:marRight w:val="0"/>
      <w:marTop w:val="0"/>
      <w:marBottom w:val="0"/>
      <w:divBdr>
        <w:top w:val="none" w:sz="0" w:space="0" w:color="auto"/>
        <w:left w:val="none" w:sz="0" w:space="0" w:color="auto"/>
        <w:bottom w:val="none" w:sz="0" w:space="0" w:color="auto"/>
        <w:right w:val="none" w:sz="0" w:space="0" w:color="auto"/>
      </w:divBdr>
      <w:divsChild>
        <w:div w:id="762922386">
          <w:marLeft w:val="0"/>
          <w:marRight w:val="0"/>
          <w:marTop w:val="0"/>
          <w:marBottom w:val="0"/>
          <w:divBdr>
            <w:top w:val="none" w:sz="0" w:space="0" w:color="auto"/>
            <w:left w:val="none" w:sz="0" w:space="0" w:color="auto"/>
            <w:bottom w:val="none" w:sz="0" w:space="0" w:color="auto"/>
            <w:right w:val="none" w:sz="0" w:space="0" w:color="auto"/>
          </w:divBdr>
          <w:divsChild>
            <w:div w:id="1725058505">
              <w:marLeft w:val="0"/>
              <w:marRight w:val="0"/>
              <w:marTop w:val="0"/>
              <w:marBottom w:val="0"/>
              <w:divBdr>
                <w:top w:val="none" w:sz="0" w:space="0" w:color="auto"/>
                <w:left w:val="none" w:sz="0" w:space="0" w:color="auto"/>
                <w:bottom w:val="none" w:sz="0" w:space="0" w:color="auto"/>
                <w:right w:val="none" w:sz="0" w:space="0" w:color="auto"/>
              </w:divBdr>
              <w:divsChild>
                <w:div w:id="9074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320">
      <w:bodyDiv w:val="1"/>
      <w:marLeft w:val="0"/>
      <w:marRight w:val="0"/>
      <w:marTop w:val="0"/>
      <w:marBottom w:val="0"/>
      <w:divBdr>
        <w:top w:val="none" w:sz="0" w:space="0" w:color="auto"/>
        <w:left w:val="none" w:sz="0" w:space="0" w:color="auto"/>
        <w:bottom w:val="none" w:sz="0" w:space="0" w:color="auto"/>
        <w:right w:val="none" w:sz="0" w:space="0" w:color="auto"/>
      </w:divBdr>
    </w:div>
    <w:div w:id="898514231">
      <w:bodyDiv w:val="1"/>
      <w:marLeft w:val="0"/>
      <w:marRight w:val="0"/>
      <w:marTop w:val="0"/>
      <w:marBottom w:val="0"/>
      <w:divBdr>
        <w:top w:val="none" w:sz="0" w:space="0" w:color="auto"/>
        <w:left w:val="none" w:sz="0" w:space="0" w:color="auto"/>
        <w:bottom w:val="none" w:sz="0" w:space="0" w:color="auto"/>
        <w:right w:val="none" w:sz="0" w:space="0" w:color="auto"/>
      </w:divBdr>
    </w:div>
    <w:div w:id="1080980001">
      <w:bodyDiv w:val="1"/>
      <w:marLeft w:val="0"/>
      <w:marRight w:val="0"/>
      <w:marTop w:val="0"/>
      <w:marBottom w:val="0"/>
      <w:divBdr>
        <w:top w:val="none" w:sz="0" w:space="0" w:color="auto"/>
        <w:left w:val="none" w:sz="0" w:space="0" w:color="auto"/>
        <w:bottom w:val="none" w:sz="0" w:space="0" w:color="auto"/>
        <w:right w:val="none" w:sz="0" w:space="0" w:color="auto"/>
      </w:divBdr>
    </w:div>
    <w:div w:id="1523203138">
      <w:bodyDiv w:val="1"/>
      <w:marLeft w:val="0"/>
      <w:marRight w:val="0"/>
      <w:marTop w:val="0"/>
      <w:marBottom w:val="0"/>
      <w:divBdr>
        <w:top w:val="none" w:sz="0" w:space="0" w:color="auto"/>
        <w:left w:val="none" w:sz="0" w:space="0" w:color="auto"/>
        <w:bottom w:val="none" w:sz="0" w:space="0" w:color="auto"/>
        <w:right w:val="none" w:sz="0" w:space="0" w:color="auto"/>
      </w:divBdr>
    </w:div>
    <w:div w:id="1529247612">
      <w:bodyDiv w:val="1"/>
      <w:marLeft w:val="0"/>
      <w:marRight w:val="0"/>
      <w:marTop w:val="0"/>
      <w:marBottom w:val="0"/>
      <w:divBdr>
        <w:top w:val="none" w:sz="0" w:space="0" w:color="auto"/>
        <w:left w:val="none" w:sz="0" w:space="0" w:color="auto"/>
        <w:bottom w:val="none" w:sz="0" w:space="0" w:color="auto"/>
        <w:right w:val="none" w:sz="0" w:space="0" w:color="auto"/>
      </w:divBdr>
    </w:div>
    <w:div w:id="1577940361">
      <w:bodyDiv w:val="1"/>
      <w:marLeft w:val="0"/>
      <w:marRight w:val="0"/>
      <w:marTop w:val="0"/>
      <w:marBottom w:val="0"/>
      <w:divBdr>
        <w:top w:val="none" w:sz="0" w:space="0" w:color="auto"/>
        <w:left w:val="none" w:sz="0" w:space="0" w:color="auto"/>
        <w:bottom w:val="none" w:sz="0" w:space="0" w:color="auto"/>
        <w:right w:val="none" w:sz="0" w:space="0" w:color="auto"/>
      </w:divBdr>
    </w:div>
    <w:div w:id="1668098921">
      <w:bodyDiv w:val="1"/>
      <w:marLeft w:val="0"/>
      <w:marRight w:val="0"/>
      <w:marTop w:val="0"/>
      <w:marBottom w:val="0"/>
      <w:divBdr>
        <w:top w:val="none" w:sz="0" w:space="0" w:color="auto"/>
        <w:left w:val="none" w:sz="0" w:space="0" w:color="auto"/>
        <w:bottom w:val="none" w:sz="0" w:space="0" w:color="auto"/>
        <w:right w:val="none" w:sz="0" w:space="0" w:color="auto"/>
      </w:divBdr>
    </w:div>
    <w:div w:id="1680965471">
      <w:bodyDiv w:val="1"/>
      <w:marLeft w:val="0"/>
      <w:marRight w:val="0"/>
      <w:marTop w:val="0"/>
      <w:marBottom w:val="0"/>
      <w:divBdr>
        <w:top w:val="none" w:sz="0" w:space="0" w:color="auto"/>
        <w:left w:val="none" w:sz="0" w:space="0" w:color="auto"/>
        <w:bottom w:val="none" w:sz="0" w:space="0" w:color="auto"/>
        <w:right w:val="none" w:sz="0" w:space="0" w:color="auto"/>
      </w:divBdr>
    </w:div>
    <w:div w:id="189065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dvantech.eu" TargetMode="External"/><Relationship Id="rId4" Type="http://schemas.openxmlformats.org/officeDocument/2006/relationships/webSettings" Target="webSettings.xml"/><Relationship Id="rId9" Type="http://schemas.openxmlformats.org/officeDocument/2006/relationships/hyperlink" Target="http://www.advantech.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Advantech</Company>
  <LinksUpToDate>false</LinksUpToDate>
  <CharactersWithSpaces>5033</CharactersWithSpaces>
  <SharedDoc>false</SharedDoc>
  <HLinks>
    <vt:vector size="12" baseType="variant">
      <vt:variant>
        <vt:i4>1376281</vt:i4>
      </vt:variant>
      <vt:variant>
        <vt:i4>3</vt:i4>
      </vt:variant>
      <vt:variant>
        <vt:i4>0</vt:i4>
      </vt:variant>
      <vt:variant>
        <vt:i4>5</vt:i4>
      </vt:variant>
      <vt:variant>
        <vt:lpwstr>http://www.advantech.eu/</vt:lpwstr>
      </vt:variant>
      <vt:variant>
        <vt:lpwstr/>
      </vt:variant>
      <vt:variant>
        <vt:i4>1376281</vt:i4>
      </vt:variant>
      <vt:variant>
        <vt:i4>0</vt:i4>
      </vt:variant>
      <vt:variant>
        <vt:i4>0</vt:i4>
      </vt:variant>
      <vt:variant>
        <vt:i4>5</vt:i4>
      </vt:variant>
      <vt:variant>
        <vt:lpwstr>http://www.advantech.eu/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Wendy.Wen</dc:creator>
  <cp:keywords/>
  <dc:description/>
  <cp:lastModifiedBy>pauline.huang</cp:lastModifiedBy>
  <cp:revision>5</cp:revision>
  <cp:lastPrinted>2010-10-29T12:13:00Z</cp:lastPrinted>
  <dcterms:created xsi:type="dcterms:W3CDTF">2011-08-22T12:58:00Z</dcterms:created>
  <dcterms:modified xsi:type="dcterms:W3CDTF">2011-08-22T14:58:00Z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