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3E7D3A">
      <w:pPr>
        <w:pStyle w:val="PR-Body"/>
        <w:ind w:left="420" w:firstLine="48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213794"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Default="009C634C" w:rsidP="009C634C">
      <w:pPr>
        <w:pStyle w:val="PR-Body"/>
        <w:ind w:left="900"/>
        <w:rPr>
          <w:sz w:val="20"/>
          <w:szCs w:val="20"/>
          <w:lang w:val="fr-FR"/>
        </w:rPr>
      </w:pPr>
    </w:p>
    <w:p w:rsidR="00A520C2" w:rsidRDefault="00A520C2" w:rsidP="006A66E5">
      <w:pPr>
        <w:tabs>
          <w:tab w:val="left" w:pos="720"/>
        </w:tabs>
        <w:autoSpaceDE w:val="0"/>
        <w:autoSpaceDN w:val="0"/>
        <w:adjustRightInd w:val="0"/>
        <w:spacing w:beforeLines="50" w:afterLines="50" w:line="360" w:lineRule="auto"/>
        <w:ind w:right="18"/>
        <w:contextualSpacing/>
        <w:jc w:val="center"/>
        <w:rPr>
          <w:rFonts w:ascii="Arial" w:hAnsi="Arial" w:cs="Arial"/>
          <w:b/>
          <w:kern w:val="0"/>
          <w:szCs w:val="20"/>
          <w:lang w:val="fr-FR"/>
        </w:rPr>
      </w:pPr>
      <w:r w:rsidRPr="00A520C2">
        <w:rPr>
          <w:rFonts w:ascii="Arial" w:hAnsi="Arial" w:cs="Arial"/>
          <w:b/>
          <w:kern w:val="0"/>
          <w:szCs w:val="20"/>
          <w:lang w:val="fr-FR"/>
        </w:rPr>
        <w:t xml:space="preserve">Une carte 3.5” </w:t>
      </w:r>
      <w:r>
        <w:rPr>
          <w:rFonts w:ascii="Arial" w:hAnsi="Arial" w:cs="Arial"/>
          <w:b/>
          <w:kern w:val="0"/>
          <w:szCs w:val="20"/>
          <w:lang w:val="fr-FR"/>
        </w:rPr>
        <w:t xml:space="preserve">avec </w:t>
      </w:r>
      <w:r w:rsidRPr="00A520C2">
        <w:rPr>
          <w:rFonts w:ascii="Arial" w:hAnsi="Arial" w:cs="Arial"/>
          <w:b/>
          <w:kern w:val="0"/>
          <w:szCs w:val="20"/>
          <w:lang w:val="fr-FR"/>
        </w:rPr>
        <w:t xml:space="preserve">processeur </w:t>
      </w:r>
      <w:r w:rsidRPr="00A520C2">
        <w:rPr>
          <w:rFonts w:ascii="Arial" w:hAnsi="Arial" w:cs="Arial"/>
          <w:b/>
          <w:bCs/>
          <w:color w:val="000000"/>
          <w:szCs w:val="20"/>
          <w:lang w:val="fr-FR"/>
        </w:rPr>
        <w:t xml:space="preserve">Intel® </w:t>
      </w:r>
      <w:proofErr w:type="spellStart"/>
      <w:r w:rsidRPr="00A520C2">
        <w:rPr>
          <w:rFonts w:ascii="Arial" w:hAnsi="Arial" w:cs="Arial"/>
          <w:b/>
          <w:bCs/>
          <w:color w:val="000000"/>
          <w:szCs w:val="20"/>
          <w:lang w:val="fr-FR"/>
        </w:rPr>
        <w:t>Atom</w:t>
      </w:r>
      <w:proofErr w:type="spellEnd"/>
      <w:r w:rsidRPr="00A520C2">
        <w:rPr>
          <w:rFonts w:ascii="Arial" w:hAnsi="Arial" w:cs="Arial"/>
          <w:b/>
          <w:bCs/>
          <w:color w:val="000000"/>
          <w:szCs w:val="20"/>
          <w:lang w:val="fr-FR"/>
        </w:rPr>
        <w:t xml:space="preserve">™ N455/D525 Single/Dual </w:t>
      </w:r>
      <w:proofErr w:type="spellStart"/>
      <w:r w:rsidRPr="00A520C2">
        <w:rPr>
          <w:rFonts w:ascii="Arial" w:hAnsi="Arial" w:cs="Arial"/>
          <w:b/>
          <w:bCs/>
          <w:color w:val="000000"/>
          <w:szCs w:val="20"/>
          <w:lang w:val="fr-FR"/>
        </w:rPr>
        <w:t>Core</w:t>
      </w:r>
      <w:proofErr w:type="spellEnd"/>
      <w:r>
        <w:rPr>
          <w:rFonts w:ascii="Arial" w:hAnsi="Arial" w:cs="Arial"/>
          <w:b/>
          <w:bCs/>
          <w:color w:val="000000"/>
          <w:szCs w:val="20"/>
          <w:lang w:val="fr-FR"/>
        </w:rPr>
        <w:t>,</w:t>
      </w:r>
    </w:p>
    <w:p w:rsidR="00A520C2" w:rsidRPr="00A520C2" w:rsidRDefault="00A520C2" w:rsidP="00D255BD">
      <w:pPr>
        <w:tabs>
          <w:tab w:val="left" w:pos="720"/>
        </w:tabs>
        <w:autoSpaceDE w:val="0"/>
        <w:autoSpaceDN w:val="0"/>
        <w:adjustRightInd w:val="0"/>
        <w:spacing w:beforeLines="50" w:afterLines="50" w:line="360" w:lineRule="auto"/>
        <w:ind w:right="18"/>
        <w:contextualSpacing/>
        <w:jc w:val="center"/>
        <w:rPr>
          <w:rFonts w:ascii="Arial" w:hAnsi="Arial" w:cs="Arial"/>
          <w:b/>
          <w:kern w:val="0"/>
          <w:szCs w:val="20"/>
        </w:rPr>
      </w:pPr>
      <w:r w:rsidRPr="00A520C2">
        <w:rPr>
          <w:rFonts w:ascii="Arial" w:hAnsi="Arial" w:cs="Arial"/>
          <w:b/>
          <w:kern w:val="0"/>
          <w:szCs w:val="20"/>
        </w:rPr>
        <w:t>DDR3 &amp; protection alimentation DC</w:t>
      </w:r>
    </w:p>
    <w:p w:rsidR="00A520C2" w:rsidRPr="00A520C2" w:rsidRDefault="00A520C2" w:rsidP="00D255BD">
      <w:pPr>
        <w:spacing w:beforeLines="50" w:afterLines="50"/>
        <w:contextualSpacing/>
        <w:rPr>
          <w:rFonts w:ascii="Arial" w:hAnsi="Arial" w:cs="Arial"/>
          <w:b/>
          <w:i/>
          <w:sz w:val="20"/>
          <w:szCs w:val="20"/>
        </w:rPr>
      </w:pPr>
    </w:p>
    <w:p w:rsidR="00A520C2" w:rsidRPr="00CD3548" w:rsidRDefault="00213794" w:rsidP="006A66E5">
      <w:pPr>
        <w:adjustRightInd w:val="0"/>
        <w:snapToGrid w:val="0"/>
        <w:spacing w:beforeLines="50" w:afterLines="50" w:line="300" w:lineRule="atLeast"/>
        <w:rPr>
          <w:rFonts w:ascii="Arial" w:hAnsi="Arial" w:cs="Arial"/>
          <w:sz w:val="20"/>
          <w:szCs w:val="20"/>
          <w:lang w:val="fr-FR"/>
        </w:rPr>
      </w:pPr>
      <w:r w:rsidRPr="00213794">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19.15pt;margin-top:52.05pt;width:178.1pt;height:144.05pt;z-index:1">
            <v:imagedata r:id="rId9" o:title="PCM-9363_3D_B" croptop="6954f" cropleft="9168f" cropright="8617f"/>
            <w10:wrap type="square"/>
          </v:shape>
        </w:pict>
      </w:r>
      <w:r w:rsidR="00A520C2" w:rsidRPr="00CD3548">
        <w:rPr>
          <w:rFonts w:ascii="Arial" w:hAnsi="Arial" w:cs="Arial"/>
          <w:b/>
          <w:noProof/>
          <w:sz w:val="20"/>
          <w:szCs w:val="20"/>
          <w:lang w:val="fr-FR"/>
        </w:rPr>
        <w:t>Mars 2011</w:t>
      </w:r>
      <w:r w:rsidR="00A520C2" w:rsidRPr="00CD3548">
        <w:rPr>
          <w:rFonts w:ascii="Arial" w:hAnsi="Arial" w:cs="Arial"/>
          <w:b/>
          <w:sz w:val="20"/>
          <w:szCs w:val="20"/>
          <w:lang w:val="fr-FR"/>
        </w:rPr>
        <w:t xml:space="preserve"> –</w:t>
      </w:r>
      <w:r w:rsidR="00CD3548" w:rsidRPr="00CD3548">
        <w:rPr>
          <w:rFonts w:ascii="Arial" w:hAnsi="Arial" w:cs="Arial"/>
          <w:b/>
          <w:sz w:val="20"/>
          <w:szCs w:val="20"/>
          <w:lang w:val="fr-FR"/>
        </w:rPr>
        <w:t xml:space="preserve"> </w:t>
      </w:r>
      <w:proofErr w:type="spellStart"/>
      <w:r w:rsidR="00CD3548" w:rsidRPr="00D20882">
        <w:rPr>
          <w:rFonts w:ascii="Arial" w:hAnsi="Arial" w:cs="Arial"/>
          <w:sz w:val="20"/>
          <w:szCs w:val="20"/>
          <w:lang w:val="fr-FR"/>
        </w:rPr>
        <w:t>Advantech</w:t>
      </w:r>
      <w:proofErr w:type="spellEnd"/>
      <w:r w:rsidR="00CD3548" w:rsidRPr="00D20882">
        <w:rPr>
          <w:rFonts w:ascii="Arial" w:hAnsi="Arial" w:cs="Arial"/>
          <w:sz w:val="20"/>
          <w:szCs w:val="20"/>
          <w:lang w:val="fr-FR"/>
        </w:rPr>
        <w:t xml:space="preserve">, un leader mondial de l’informatique embarquée et de services d’intégration pour de nombreux marchés verticaux annonce la sortie </w:t>
      </w:r>
      <w:r w:rsidR="00CD3548">
        <w:rPr>
          <w:rFonts w:ascii="Arial" w:hAnsi="Arial" w:cs="Arial"/>
          <w:sz w:val="20"/>
          <w:szCs w:val="20"/>
          <w:lang w:val="fr-FR"/>
        </w:rPr>
        <w:t xml:space="preserve">d’une nouvelle SBC </w:t>
      </w:r>
      <w:r w:rsidR="00A520C2" w:rsidRPr="00CD3548">
        <w:rPr>
          <w:rFonts w:ascii="Arial" w:hAnsi="Arial" w:cs="Arial"/>
          <w:sz w:val="20"/>
          <w:szCs w:val="20"/>
          <w:lang w:val="fr-FR"/>
        </w:rPr>
        <w:t xml:space="preserve">3.5” </w:t>
      </w:r>
      <w:r w:rsidR="00CD3548">
        <w:rPr>
          <w:rFonts w:ascii="Arial" w:hAnsi="Arial" w:cs="Arial"/>
          <w:sz w:val="20"/>
          <w:szCs w:val="20"/>
          <w:lang w:val="fr-FR"/>
        </w:rPr>
        <w:t>utilisant les toutes dernières technologies d’Intel</w:t>
      </w:r>
      <w:r w:rsidR="00A520C2" w:rsidRPr="00CD3548">
        <w:rPr>
          <w:rFonts w:ascii="Arial" w:hAnsi="Arial" w:cs="Arial"/>
          <w:sz w:val="20"/>
          <w:szCs w:val="20"/>
          <w:lang w:val="fr-FR"/>
        </w:rPr>
        <w:t>:</w:t>
      </w:r>
      <w:r w:rsidR="00CD3548">
        <w:rPr>
          <w:rFonts w:ascii="Arial" w:hAnsi="Arial" w:cs="Arial"/>
          <w:sz w:val="20"/>
          <w:szCs w:val="20"/>
          <w:lang w:val="fr-FR"/>
        </w:rPr>
        <w:t xml:space="preserve"> la</w:t>
      </w:r>
      <w:r w:rsidR="00A520C2" w:rsidRPr="00CD3548">
        <w:rPr>
          <w:rFonts w:ascii="Arial" w:hAnsi="Arial" w:cs="Arial"/>
          <w:sz w:val="20"/>
          <w:szCs w:val="20"/>
          <w:lang w:val="fr-FR"/>
        </w:rPr>
        <w:t xml:space="preserve"> </w:t>
      </w:r>
      <w:hyperlink r:id="rId10" w:history="1">
        <w:r w:rsidR="00A520C2" w:rsidRPr="00CD3548">
          <w:rPr>
            <w:rStyle w:val="Hyperlink"/>
            <w:rFonts w:ascii="Arial" w:hAnsi="Arial" w:cs="Arial"/>
            <w:sz w:val="20"/>
            <w:szCs w:val="20"/>
            <w:lang w:val="fr-FR"/>
          </w:rPr>
          <w:t>PCM-9363</w:t>
        </w:r>
      </w:hyperlink>
      <w:r w:rsidR="00A520C2" w:rsidRPr="00CD3548">
        <w:rPr>
          <w:rFonts w:ascii="Arial" w:hAnsi="Arial" w:cs="Arial"/>
          <w:sz w:val="20"/>
          <w:szCs w:val="20"/>
          <w:lang w:val="fr-FR"/>
        </w:rPr>
        <w:t xml:space="preserve"> </w:t>
      </w:r>
      <w:r w:rsidR="00CD3548">
        <w:rPr>
          <w:rFonts w:ascii="Arial" w:hAnsi="Arial" w:cs="Arial"/>
          <w:sz w:val="20"/>
          <w:szCs w:val="20"/>
          <w:lang w:val="fr-FR"/>
        </w:rPr>
        <w:t>comprenant les processeurs I</w:t>
      </w:r>
      <w:r w:rsidR="00A520C2" w:rsidRPr="00CD3548">
        <w:rPr>
          <w:rFonts w:ascii="Arial" w:hAnsi="Arial" w:cs="Arial"/>
          <w:sz w:val="20"/>
          <w:szCs w:val="20"/>
          <w:lang w:val="fr-FR"/>
        </w:rPr>
        <w:t xml:space="preserve">ntel® </w:t>
      </w:r>
      <w:proofErr w:type="spellStart"/>
      <w:r w:rsidR="00A520C2" w:rsidRPr="00CD3548">
        <w:rPr>
          <w:rFonts w:ascii="Arial" w:hAnsi="Arial" w:cs="Arial"/>
          <w:sz w:val="20"/>
          <w:szCs w:val="20"/>
          <w:lang w:val="fr-FR"/>
        </w:rPr>
        <w:t>Atom</w:t>
      </w:r>
      <w:proofErr w:type="spellEnd"/>
      <w:r w:rsidR="00A520C2" w:rsidRPr="00CD3548">
        <w:rPr>
          <w:rFonts w:ascii="Arial" w:hAnsi="Arial" w:cs="Arial"/>
          <w:sz w:val="20"/>
          <w:szCs w:val="20"/>
          <w:lang w:val="fr-FR"/>
        </w:rPr>
        <w:t xml:space="preserve">™ N455 1.66 GHz </w:t>
      </w:r>
      <w:r w:rsidR="00CD3548">
        <w:rPr>
          <w:rFonts w:ascii="Arial" w:hAnsi="Arial" w:cs="Arial"/>
          <w:sz w:val="20"/>
          <w:szCs w:val="20"/>
          <w:lang w:val="fr-FR"/>
        </w:rPr>
        <w:t>et le d</w:t>
      </w:r>
      <w:r w:rsidR="00A520C2" w:rsidRPr="00CD3548">
        <w:rPr>
          <w:rFonts w:ascii="Arial" w:hAnsi="Arial" w:cs="Arial"/>
          <w:sz w:val="20"/>
          <w:szCs w:val="20"/>
          <w:lang w:val="fr-FR"/>
        </w:rPr>
        <w:t xml:space="preserve">ual </w:t>
      </w:r>
      <w:proofErr w:type="spellStart"/>
      <w:r w:rsidR="00A520C2" w:rsidRPr="00CD3548">
        <w:rPr>
          <w:rFonts w:ascii="Arial" w:hAnsi="Arial" w:cs="Arial"/>
          <w:sz w:val="20"/>
          <w:szCs w:val="20"/>
          <w:lang w:val="fr-FR"/>
        </w:rPr>
        <w:t>core</w:t>
      </w:r>
      <w:proofErr w:type="spellEnd"/>
      <w:r w:rsidR="00A520C2" w:rsidRPr="00CD3548">
        <w:rPr>
          <w:rFonts w:ascii="Arial" w:hAnsi="Arial" w:cs="Arial"/>
          <w:sz w:val="20"/>
          <w:szCs w:val="20"/>
          <w:lang w:val="fr-FR"/>
        </w:rPr>
        <w:t xml:space="preserve"> D525 1.8 GHz </w:t>
      </w:r>
      <w:r w:rsidR="00CD3548">
        <w:rPr>
          <w:rFonts w:ascii="Arial" w:hAnsi="Arial" w:cs="Arial"/>
          <w:sz w:val="20"/>
          <w:szCs w:val="20"/>
          <w:lang w:val="fr-FR"/>
        </w:rPr>
        <w:t xml:space="preserve">avec le chipset </w:t>
      </w:r>
      <w:r w:rsidR="00A520C2" w:rsidRPr="00CD3548">
        <w:rPr>
          <w:rFonts w:ascii="Arial" w:hAnsi="Arial" w:cs="Arial"/>
          <w:sz w:val="20"/>
          <w:szCs w:val="20"/>
          <w:lang w:val="fr-FR"/>
        </w:rPr>
        <w:t xml:space="preserve">ICH8M. </w:t>
      </w:r>
      <w:r w:rsidR="00CD3548" w:rsidRPr="00CD3548">
        <w:rPr>
          <w:rFonts w:ascii="Arial" w:hAnsi="Arial" w:cs="Arial"/>
          <w:sz w:val="20"/>
          <w:szCs w:val="20"/>
          <w:lang w:val="fr-FR"/>
        </w:rPr>
        <w:t>Les processeurs intègrent une mémoire</w:t>
      </w:r>
      <w:r w:rsidR="00A520C2" w:rsidRPr="00CD3548">
        <w:rPr>
          <w:rFonts w:ascii="Arial" w:hAnsi="Arial" w:cs="Arial"/>
          <w:sz w:val="20"/>
          <w:szCs w:val="20"/>
          <w:lang w:val="fr-FR"/>
        </w:rPr>
        <w:t xml:space="preserve"> DDR3 </w:t>
      </w:r>
      <w:r w:rsidR="00CD3548" w:rsidRPr="00CD3548">
        <w:rPr>
          <w:rFonts w:ascii="Arial" w:hAnsi="Arial" w:cs="Arial"/>
          <w:sz w:val="20"/>
          <w:szCs w:val="20"/>
          <w:lang w:val="fr-FR"/>
        </w:rPr>
        <w:t xml:space="preserve">d’une capacité </w:t>
      </w:r>
      <w:r w:rsidR="00D255BD">
        <w:rPr>
          <w:rFonts w:ascii="Arial" w:hAnsi="Arial" w:cs="Arial"/>
          <w:sz w:val="20"/>
          <w:szCs w:val="20"/>
          <w:lang w:val="fr-FR"/>
        </w:rPr>
        <w:t xml:space="preserve">maximale </w:t>
      </w:r>
      <w:r w:rsidR="00CD3548" w:rsidRPr="00CD3548">
        <w:rPr>
          <w:rFonts w:ascii="Arial" w:hAnsi="Arial" w:cs="Arial"/>
          <w:sz w:val="20"/>
          <w:szCs w:val="20"/>
          <w:lang w:val="fr-FR"/>
        </w:rPr>
        <w:t xml:space="preserve">de </w:t>
      </w:r>
      <w:r w:rsidR="00A520C2" w:rsidRPr="00CD3548">
        <w:rPr>
          <w:rFonts w:ascii="Arial" w:hAnsi="Arial" w:cs="Arial"/>
          <w:sz w:val="20"/>
          <w:szCs w:val="20"/>
          <w:lang w:val="fr-FR"/>
        </w:rPr>
        <w:t xml:space="preserve">4 GB </w:t>
      </w:r>
      <w:r w:rsidR="00CD3548">
        <w:rPr>
          <w:rFonts w:ascii="Arial" w:hAnsi="Arial" w:cs="Arial"/>
          <w:sz w:val="20"/>
          <w:szCs w:val="20"/>
          <w:lang w:val="fr-FR"/>
        </w:rPr>
        <w:t xml:space="preserve">pour le </w:t>
      </w:r>
      <w:r w:rsidR="00A520C2" w:rsidRPr="00CD3548">
        <w:rPr>
          <w:rFonts w:ascii="Arial" w:hAnsi="Arial" w:cs="Arial"/>
          <w:sz w:val="20"/>
          <w:szCs w:val="20"/>
          <w:lang w:val="fr-FR"/>
        </w:rPr>
        <w:t xml:space="preserve">D525 </w:t>
      </w:r>
      <w:r w:rsidR="00CD3548">
        <w:rPr>
          <w:rFonts w:ascii="Arial" w:hAnsi="Arial" w:cs="Arial"/>
          <w:sz w:val="20"/>
          <w:szCs w:val="20"/>
          <w:lang w:val="fr-FR"/>
        </w:rPr>
        <w:t>et</w:t>
      </w:r>
      <w:r w:rsidR="00A520C2" w:rsidRPr="00CD3548">
        <w:rPr>
          <w:rFonts w:ascii="Arial" w:hAnsi="Arial" w:cs="Arial"/>
          <w:sz w:val="20"/>
          <w:szCs w:val="20"/>
          <w:lang w:val="fr-FR"/>
        </w:rPr>
        <w:t xml:space="preserve"> </w:t>
      </w:r>
      <w:r w:rsidR="00D255BD">
        <w:rPr>
          <w:rFonts w:ascii="Arial" w:hAnsi="Arial" w:cs="Arial"/>
          <w:sz w:val="20"/>
          <w:szCs w:val="20"/>
          <w:lang w:val="fr-FR"/>
        </w:rPr>
        <w:t xml:space="preserve">de </w:t>
      </w:r>
      <w:r w:rsidR="00A520C2" w:rsidRPr="00CD3548">
        <w:rPr>
          <w:rFonts w:ascii="Arial" w:hAnsi="Arial" w:cs="Arial"/>
          <w:sz w:val="20"/>
          <w:szCs w:val="20"/>
          <w:lang w:val="fr-FR"/>
        </w:rPr>
        <w:t xml:space="preserve">2GB </w:t>
      </w:r>
      <w:r w:rsidR="00CD3548">
        <w:rPr>
          <w:rFonts w:ascii="Arial" w:hAnsi="Arial" w:cs="Arial"/>
          <w:sz w:val="20"/>
          <w:szCs w:val="20"/>
          <w:lang w:val="fr-FR"/>
        </w:rPr>
        <w:t>pour le</w:t>
      </w:r>
      <w:r w:rsidR="00A520C2" w:rsidRPr="00CD3548">
        <w:rPr>
          <w:rFonts w:ascii="Arial" w:hAnsi="Arial" w:cs="Arial"/>
          <w:sz w:val="20"/>
          <w:szCs w:val="20"/>
          <w:lang w:val="fr-FR"/>
        </w:rPr>
        <w:t xml:space="preserve"> N455, </w:t>
      </w:r>
      <w:r w:rsidR="00CD3548">
        <w:rPr>
          <w:rFonts w:ascii="Arial" w:hAnsi="Arial" w:cs="Arial"/>
          <w:sz w:val="20"/>
          <w:szCs w:val="20"/>
          <w:lang w:val="fr-FR"/>
        </w:rPr>
        <w:t>et un contrôleur graphique qui supporte</w:t>
      </w:r>
      <w:r w:rsidR="00D255BD">
        <w:rPr>
          <w:rFonts w:ascii="Arial" w:hAnsi="Arial" w:cs="Arial"/>
          <w:sz w:val="20"/>
          <w:szCs w:val="20"/>
          <w:lang w:val="fr-FR"/>
        </w:rPr>
        <w:t xml:space="preserve"> Intel </w:t>
      </w:r>
      <w:proofErr w:type="spellStart"/>
      <w:r w:rsidR="00D255BD">
        <w:rPr>
          <w:rFonts w:ascii="Arial" w:hAnsi="Arial" w:cs="Arial"/>
          <w:sz w:val="20"/>
          <w:szCs w:val="20"/>
          <w:lang w:val="fr-FR"/>
        </w:rPr>
        <w:t>Gen</w:t>
      </w:r>
      <w:proofErr w:type="spellEnd"/>
      <w:r w:rsidR="00D255BD">
        <w:rPr>
          <w:rFonts w:ascii="Arial" w:hAnsi="Arial" w:cs="Arial"/>
          <w:sz w:val="20"/>
          <w:szCs w:val="20"/>
          <w:lang w:val="fr-FR"/>
        </w:rPr>
        <w:t xml:space="preserve"> 3.5, DirectX 9.0c</w:t>
      </w:r>
      <w:r w:rsidR="00A520C2" w:rsidRPr="00CD3548">
        <w:rPr>
          <w:rFonts w:ascii="Arial" w:hAnsi="Arial" w:cs="Arial"/>
          <w:sz w:val="20"/>
          <w:szCs w:val="20"/>
          <w:lang w:val="fr-FR"/>
        </w:rPr>
        <w:t xml:space="preserve">, </w:t>
      </w:r>
      <w:r w:rsidR="00CD3548">
        <w:rPr>
          <w:rFonts w:ascii="Arial" w:hAnsi="Arial" w:cs="Arial"/>
          <w:sz w:val="20"/>
          <w:szCs w:val="20"/>
          <w:lang w:val="fr-FR"/>
        </w:rPr>
        <w:t xml:space="preserve">et un décodeur </w:t>
      </w:r>
      <w:r w:rsidR="00CD3548" w:rsidRPr="00CD3548">
        <w:rPr>
          <w:rFonts w:ascii="Arial" w:hAnsi="Arial" w:cs="Arial"/>
          <w:sz w:val="20"/>
          <w:szCs w:val="20"/>
          <w:lang w:val="fr-FR"/>
        </w:rPr>
        <w:t xml:space="preserve">hardware </w:t>
      </w:r>
      <w:r w:rsidR="00A520C2" w:rsidRPr="00CD3548">
        <w:rPr>
          <w:rFonts w:ascii="Arial" w:hAnsi="Arial" w:cs="Arial"/>
          <w:sz w:val="20"/>
          <w:szCs w:val="20"/>
          <w:lang w:val="fr-FR"/>
        </w:rPr>
        <w:t xml:space="preserve">MPEG2. </w:t>
      </w:r>
      <w:r w:rsidR="00D255BD">
        <w:rPr>
          <w:rFonts w:ascii="Arial" w:hAnsi="Arial" w:cs="Arial"/>
          <w:sz w:val="20"/>
          <w:szCs w:val="20"/>
          <w:lang w:val="fr-FR"/>
        </w:rPr>
        <w:t>La dissipation thermique</w:t>
      </w:r>
      <w:r w:rsidR="00A520C2" w:rsidRPr="00CD3548">
        <w:rPr>
          <w:rFonts w:ascii="Arial" w:hAnsi="Arial" w:cs="Arial"/>
          <w:sz w:val="20"/>
          <w:szCs w:val="20"/>
          <w:lang w:val="fr-FR"/>
        </w:rPr>
        <w:t xml:space="preserve"> </w:t>
      </w:r>
      <w:r w:rsidR="00D255BD">
        <w:rPr>
          <w:rFonts w:ascii="Arial" w:hAnsi="Arial" w:cs="Arial"/>
          <w:sz w:val="20"/>
          <w:szCs w:val="20"/>
          <w:lang w:val="fr-FR"/>
        </w:rPr>
        <w:t>(Thermal Design Power/</w:t>
      </w:r>
      <w:r w:rsidR="00A520C2" w:rsidRPr="00CD3548">
        <w:rPr>
          <w:rFonts w:ascii="Arial" w:hAnsi="Arial" w:cs="Arial"/>
          <w:sz w:val="20"/>
          <w:szCs w:val="20"/>
          <w:lang w:val="fr-FR"/>
        </w:rPr>
        <w:t xml:space="preserve">TDP) </w:t>
      </w:r>
      <w:r w:rsidR="00CD3548" w:rsidRPr="00CD3548">
        <w:rPr>
          <w:rFonts w:ascii="Arial" w:hAnsi="Arial" w:cs="Arial"/>
          <w:sz w:val="20"/>
          <w:szCs w:val="20"/>
          <w:lang w:val="fr-FR"/>
        </w:rPr>
        <w:t>incluant le processeur et le chipset</w:t>
      </w:r>
      <w:r w:rsidR="00A520C2" w:rsidRPr="00CD3548">
        <w:rPr>
          <w:rFonts w:ascii="Arial" w:hAnsi="Arial" w:cs="Arial"/>
          <w:sz w:val="20"/>
          <w:szCs w:val="20"/>
          <w:lang w:val="fr-FR"/>
        </w:rPr>
        <w:t xml:space="preserve"> ICH8M </w:t>
      </w:r>
      <w:r w:rsidR="00CD3548" w:rsidRPr="00CD3548">
        <w:rPr>
          <w:rFonts w:ascii="Arial" w:hAnsi="Arial" w:cs="Arial"/>
          <w:sz w:val="20"/>
          <w:szCs w:val="20"/>
          <w:lang w:val="fr-FR"/>
        </w:rPr>
        <w:t xml:space="preserve">est </w:t>
      </w:r>
      <w:r w:rsidR="00D255BD">
        <w:rPr>
          <w:rFonts w:ascii="Arial" w:hAnsi="Arial" w:cs="Arial"/>
          <w:sz w:val="20"/>
          <w:szCs w:val="20"/>
          <w:lang w:val="fr-FR"/>
        </w:rPr>
        <w:t>de seulement</w:t>
      </w:r>
      <w:r w:rsidR="00CD3548" w:rsidRPr="00CD3548">
        <w:rPr>
          <w:rFonts w:ascii="Arial" w:hAnsi="Arial" w:cs="Arial"/>
          <w:sz w:val="20"/>
          <w:szCs w:val="20"/>
          <w:lang w:val="fr-FR"/>
        </w:rPr>
        <w:t xml:space="preserve"> 9 </w:t>
      </w:r>
      <w:r w:rsidR="00A520C2" w:rsidRPr="00CD3548">
        <w:rPr>
          <w:rFonts w:ascii="Arial" w:hAnsi="Arial" w:cs="Arial"/>
          <w:sz w:val="20"/>
          <w:szCs w:val="20"/>
          <w:lang w:val="fr-FR"/>
        </w:rPr>
        <w:t xml:space="preserve">Watts </w:t>
      </w:r>
      <w:r w:rsidR="00CD3548" w:rsidRPr="00CD3548">
        <w:rPr>
          <w:rFonts w:ascii="Arial" w:hAnsi="Arial" w:cs="Arial"/>
          <w:sz w:val="20"/>
          <w:szCs w:val="20"/>
          <w:lang w:val="fr-FR"/>
        </w:rPr>
        <w:t>pour le</w:t>
      </w:r>
      <w:r w:rsidR="00A520C2" w:rsidRPr="00CD3548">
        <w:rPr>
          <w:rFonts w:ascii="Arial" w:hAnsi="Arial" w:cs="Arial"/>
          <w:sz w:val="20"/>
          <w:szCs w:val="20"/>
          <w:lang w:val="fr-FR"/>
        </w:rPr>
        <w:t xml:space="preserve"> N455, </w:t>
      </w:r>
      <w:r w:rsidR="00CD3548" w:rsidRPr="00CD3548">
        <w:rPr>
          <w:rFonts w:ascii="Arial" w:hAnsi="Arial" w:cs="Arial"/>
          <w:sz w:val="20"/>
          <w:szCs w:val="20"/>
          <w:lang w:val="fr-FR"/>
        </w:rPr>
        <w:t>et</w:t>
      </w:r>
      <w:r w:rsidR="00A520C2" w:rsidRPr="00CD3548">
        <w:rPr>
          <w:rFonts w:ascii="Arial" w:hAnsi="Arial" w:cs="Arial"/>
          <w:sz w:val="20"/>
          <w:szCs w:val="20"/>
          <w:lang w:val="fr-FR"/>
        </w:rPr>
        <w:t xml:space="preserve"> 13 Watts </w:t>
      </w:r>
      <w:r w:rsidR="00CD3548">
        <w:rPr>
          <w:rFonts w:ascii="Arial" w:hAnsi="Arial" w:cs="Arial"/>
          <w:sz w:val="20"/>
          <w:szCs w:val="20"/>
          <w:lang w:val="fr-FR"/>
        </w:rPr>
        <w:t>pour le</w:t>
      </w:r>
      <w:r w:rsidR="00A520C2" w:rsidRPr="00CD3548">
        <w:rPr>
          <w:rFonts w:ascii="Arial" w:hAnsi="Arial" w:cs="Arial"/>
          <w:sz w:val="20"/>
          <w:szCs w:val="20"/>
          <w:lang w:val="fr-FR"/>
        </w:rPr>
        <w:t xml:space="preserve"> D525, </w:t>
      </w:r>
      <w:r w:rsidR="00CD3548">
        <w:rPr>
          <w:rFonts w:ascii="Arial" w:hAnsi="Arial" w:cs="Arial"/>
          <w:sz w:val="20"/>
          <w:szCs w:val="20"/>
          <w:lang w:val="fr-FR"/>
        </w:rPr>
        <w:t xml:space="preserve">ce qui permet des </w:t>
      </w:r>
      <w:r w:rsidR="000E4627">
        <w:rPr>
          <w:rFonts w:ascii="Arial" w:hAnsi="Arial" w:cs="Arial"/>
          <w:sz w:val="20"/>
          <w:szCs w:val="20"/>
          <w:lang w:val="fr-FR"/>
        </w:rPr>
        <w:t>réductions</w:t>
      </w:r>
      <w:r w:rsidR="00CD3548">
        <w:rPr>
          <w:rFonts w:ascii="Arial" w:hAnsi="Arial" w:cs="Arial"/>
          <w:sz w:val="20"/>
          <w:szCs w:val="20"/>
          <w:lang w:val="fr-FR"/>
        </w:rPr>
        <w:t xml:space="preserve"> de consommation énergétique, des plus petits systèmes et des améliorations de performance.</w:t>
      </w:r>
    </w:p>
    <w:p w:rsidR="00A520C2" w:rsidRPr="00CD3548" w:rsidRDefault="00A520C2" w:rsidP="006A66E5">
      <w:pPr>
        <w:adjustRightInd w:val="0"/>
        <w:snapToGrid w:val="0"/>
        <w:spacing w:beforeLines="50" w:afterLines="50" w:line="300" w:lineRule="atLeast"/>
        <w:jc w:val="both"/>
        <w:rPr>
          <w:rFonts w:ascii="Arial" w:hAnsi="Arial" w:cs="Arial"/>
          <w:sz w:val="20"/>
          <w:szCs w:val="20"/>
          <w:lang w:val="fr-FR"/>
        </w:rPr>
      </w:pPr>
    </w:p>
    <w:p w:rsidR="00A520C2" w:rsidRPr="006A66E5" w:rsidRDefault="001B7F7C" w:rsidP="006A66E5">
      <w:pPr>
        <w:adjustRightInd w:val="0"/>
        <w:snapToGrid w:val="0"/>
        <w:spacing w:beforeLines="50" w:afterLines="50" w:line="300" w:lineRule="atLeast"/>
        <w:jc w:val="both"/>
        <w:rPr>
          <w:rFonts w:ascii="Arial" w:hAnsi="Arial" w:cs="Arial"/>
          <w:b/>
          <w:sz w:val="22"/>
          <w:szCs w:val="20"/>
          <w:lang w:val="fr-FR"/>
        </w:rPr>
      </w:pPr>
      <w:r w:rsidRPr="006A66E5">
        <w:rPr>
          <w:rFonts w:ascii="Arial" w:hAnsi="Arial" w:cs="Arial"/>
          <w:b/>
          <w:sz w:val="22"/>
          <w:szCs w:val="20"/>
          <w:lang w:val="fr-FR"/>
        </w:rPr>
        <w:t>Un</w:t>
      </w:r>
      <w:r w:rsidR="00A520C2" w:rsidRPr="006A66E5">
        <w:rPr>
          <w:rFonts w:ascii="Arial" w:hAnsi="Arial" w:cs="Arial"/>
          <w:b/>
          <w:sz w:val="22"/>
          <w:szCs w:val="20"/>
          <w:lang w:val="fr-FR"/>
        </w:rPr>
        <w:t xml:space="preserve"> Design </w:t>
      </w:r>
      <w:r w:rsidRPr="006A66E5">
        <w:rPr>
          <w:rFonts w:ascii="Arial" w:hAnsi="Arial" w:cs="Arial"/>
          <w:b/>
          <w:sz w:val="22"/>
          <w:szCs w:val="20"/>
          <w:lang w:val="fr-FR"/>
        </w:rPr>
        <w:t>Spécialement conçu pour des Application Embarquées</w:t>
      </w:r>
    </w:p>
    <w:p w:rsidR="00A520C2" w:rsidRPr="0004749B" w:rsidRDefault="001B7F7C" w:rsidP="006A66E5">
      <w:pPr>
        <w:adjustRightInd w:val="0"/>
        <w:snapToGrid w:val="0"/>
        <w:spacing w:beforeLines="50" w:afterLines="50" w:line="300" w:lineRule="atLeast"/>
        <w:rPr>
          <w:rFonts w:ascii="Arial" w:hAnsi="Arial" w:cs="Arial"/>
          <w:sz w:val="20"/>
          <w:szCs w:val="20"/>
          <w:lang w:val="fr-FR"/>
        </w:rPr>
      </w:pPr>
      <w:r w:rsidRPr="000B32F9">
        <w:rPr>
          <w:rFonts w:ascii="Arial" w:hAnsi="Arial" w:cs="Arial"/>
          <w:sz w:val="20"/>
          <w:szCs w:val="20"/>
          <w:lang w:val="fr-FR"/>
        </w:rPr>
        <w:t xml:space="preserve">La </w:t>
      </w:r>
      <w:hyperlink r:id="rId11" w:history="1">
        <w:r w:rsidR="00A520C2" w:rsidRPr="000B32F9">
          <w:rPr>
            <w:rStyle w:val="Hyperlink"/>
            <w:rFonts w:ascii="Arial" w:hAnsi="Arial" w:cs="Arial"/>
            <w:sz w:val="20"/>
            <w:szCs w:val="20"/>
            <w:lang w:val="fr-FR"/>
          </w:rPr>
          <w:t>PCM-9363</w:t>
        </w:r>
      </w:hyperlink>
      <w:r w:rsidR="00A520C2" w:rsidRPr="000B32F9">
        <w:rPr>
          <w:rFonts w:ascii="Arial" w:hAnsi="Arial" w:cs="Arial"/>
          <w:sz w:val="20"/>
          <w:szCs w:val="20"/>
          <w:lang w:val="fr-FR"/>
        </w:rPr>
        <w:t xml:space="preserve"> </w:t>
      </w:r>
      <w:r w:rsidRPr="000B32F9">
        <w:rPr>
          <w:rFonts w:ascii="Arial" w:hAnsi="Arial" w:cs="Arial"/>
          <w:sz w:val="20"/>
          <w:szCs w:val="20"/>
          <w:lang w:val="fr-FR"/>
        </w:rPr>
        <w:t>comprend une seule alimentation</w:t>
      </w:r>
      <w:r w:rsidR="00A520C2" w:rsidRPr="000B32F9">
        <w:rPr>
          <w:rFonts w:ascii="Arial" w:hAnsi="Arial" w:cs="Arial"/>
          <w:sz w:val="20"/>
          <w:szCs w:val="20"/>
          <w:lang w:val="fr-FR"/>
        </w:rPr>
        <w:t xml:space="preserve"> 12V DC </w:t>
      </w:r>
      <w:r w:rsidR="000B32F9" w:rsidRPr="000B32F9">
        <w:rPr>
          <w:rFonts w:ascii="Arial" w:hAnsi="Arial" w:cs="Arial"/>
          <w:sz w:val="20"/>
          <w:szCs w:val="20"/>
          <w:lang w:val="fr-FR"/>
        </w:rPr>
        <w:t xml:space="preserve">ce qui rend plus facile </w:t>
      </w:r>
      <w:r w:rsidR="00AC079D">
        <w:rPr>
          <w:rFonts w:ascii="Arial" w:hAnsi="Arial" w:cs="Arial"/>
          <w:sz w:val="20"/>
          <w:szCs w:val="20"/>
          <w:lang w:val="fr-FR"/>
        </w:rPr>
        <w:t>son</w:t>
      </w:r>
      <w:r w:rsidR="000B32F9">
        <w:rPr>
          <w:rFonts w:ascii="Arial" w:hAnsi="Arial" w:cs="Arial"/>
          <w:sz w:val="20"/>
          <w:szCs w:val="20"/>
          <w:lang w:val="fr-FR"/>
        </w:rPr>
        <w:t xml:space="preserve"> </w:t>
      </w:r>
      <w:r w:rsidR="000B32F9" w:rsidRPr="000B32F9">
        <w:rPr>
          <w:rFonts w:ascii="Arial" w:hAnsi="Arial" w:cs="Arial"/>
          <w:sz w:val="20"/>
          <w:szCs w:val="20"/>
          <w:lang w:val="fr-FR"/>
        </w:rPr>
        <w:t>intégration</w:t>
      </w:r>
      <w:r w:rsidR="00A520C2" w:rsidRPr="000B32F9">
        <w:rPr>
          <w:rFonts w:ascii="Arial" w:hAnsi="Arial" w:cs="Arial"/>
          <w:sz w:val="20"/>
          <w:szCs w:val="20"/>
          <w:lang w:val="fr-FR"/>
        </w:rPr>
        <w:t>.</w:t>
      </w:r>
      <w:r w:rsidR="000B32F9">
        <w:rPr>
          <w:rFonts w:ascii="Arial" w:hAnsi="Arial" w:cs="Arial"/>
          <w:sz w:val="20"/>
          <w:szCs w:val="20"/>
          <w:lang w:val="fr-FR"/>
        </w:rPr>
        <w:t xml:space="preserve"> </w:t>
      </w:r>
      <w:r w:rsidR="00AC079D">
        <w:rPr>
          <w:rFonts w:ascii="Arial" w:hAnsi="Arial" w:cs="Arial"/>
          <w:sz w:val="20"/>
          <w:szCs w:val="20"/>
          <w:lang w:val="fr-FR"/>
        </w:rPr>
        <w:t xml:space="preserve">Son </w:t>
      </w:r>
      <w:r w:rsidR="00AC079D" w:rsidRPr="00AC079D">
        <w:rPr>
          <w:rFonts w:ascii="Arial" w:hAnsi="Arial" w:cs="Arial"/>
          <w:sz w:val="20"/>
          <w:szCs w:val="20"/>
          <w:lang w:val="fr-FR"/>
        </w:rPr>
        <w:t xml:space="preserve">design </w:t>
      </w:r>
      <w:r w:rsidR="00D255BD">
        <w:rPr>
          <w:rFonts w:ascii="Arial" w:hAnsi="Arial" w:cs="Arial"/>
          <w:sz w:val="20"/>
          <w:szCs w:val="20"/>
          <w:lang w:val="fr-FR"/>
        </w:rPr>
        <w:t xml:space="preserve">contient un circuit qui protège des surtensions, ce qui </w:t>
      </w:r>
      <w:r w:rsidR="00AC079D" w:rsidRPr="00AC079D">
        <w:rPr>
          <w:rFonts w:ascii="Arial" w:hAnsi="Arial" w:cs="Arial"/>
          <w:sz w:val="20"/>
          <w:szCs w:val="20"/>
          <w:lang w:val="fr-FR"/>
        </w:rPr>
        <w:t xml:space="preserve">permet </w:t>
      </w:r>
      <w:r w:rsidR="00D255BD">
        <w:rPr>
          <w:rFonts w:ascii="Arial" w:hAnsi="Arial" w:cs="Arial"/>
          <w:sz w:val="20"/>
          <w:szCs w:val="20"/>
          <w:lang w:val="fr-FR"/>
        </w:rPr>
        <w:t xml:space="preserve">de brancher </w:t>
      </w:r>
      <w:r w:rsidR="00AC079D" w:rsidRPr="00AC079D">
        <w:rPr>
          <w:rFonts w:ascii="Arial" w:hAnsi="Arial" w:cs="Arial"/>
          <w:sz w:val="20"/>
          <w:szCs w:val="20"/>
          <w:lang w:val="fr-FR"/>
        </w:rPr>
        <w:t>une alimentation DC à chaud</w:t>
      </w:r>
      <w:r w:rsidR="00A520C2" w:rsidRPr="00AC079D">
        <w:rPr>
          <w:rFonts w:ascii="Arial" w:hAnsi="Arial" w:cs="Arial"/>
          <w:sz w:val="20"/>
          <w:szCs w:val="20"/>
          <w:lang w:val="fr-FR"/>
        </w:rPr>
        <w:t xml:space="preserve">. </w:t>
      </w:r>
      <w:r w:rsidR="00AC079D" w:rsidRPr="00AC079D">
        <w:rPr>
          <w:rFonts w:ascii="Arial" w:hAnsi="Arial" w:cs="Arial"/>
          <w:sz w:val="20"/>
          <w:szCs w:val="20"/>
          <w:lang w:val="fr-FR"/>
        </w:rPr>
        <w:t xml:space="preserve">Pour être plus efficace et supporter des environnements sévères, la </w:t>
      </w:r>
      <w:hyperlink r:id="rId12" w:history="1">
        <w:r w:rsidR="00A520C2" w:rsidRPr="00AC079D">
          <w:rPr>
            <w:rStyle w:val="Hyperlink"/>
            <w:rFonts w:ascii="Arial" w:hAnsi="Arial" w:cs="Arial"/>
            <w:sz w:val="20"/>
            <w:szCs w:val="20"/>
            <w:lang w:val="fr-FR"/>
          </w:rPr>
          <w:t>PCM-9363</w:t>
        </w:r>
      </w:hyperlink>
      <w:r w:rsidR="00A520C2" w:rsidRPr="00AC079D">
        <w:rPr>
          <w:rFonts w:ascii="Arial" w:hAnsi="Arial" w:cs="Arial"/>
          <w:sz w:val="20"/>
          <w:szCs w:val="20"/>
          <w:lang w:val="fr-FR"/>
        </w:rPr>
        <w:t xml:space="preserve"> </w:t>
      </w:r>
      <w:r w:rsidR="00AC079D" w:rsidRPr="00AC079D">
        <w:rPr>
          <w:rFonts w:ascii="Arial" w:hAnsi="Arial" w:cs="Arial"/>
          <w:sz w:val="20"/>
          <w:szCs w:val="20"/>
          <w:lang w:val="fr-FR"/>
        </w:rPr>
        <w:t>d’</w:t>
      </w:r>
      <w:proofErr w:type="spellStart"/>
      <w:r w:rsidR="00AC079D" w:rsidRPr="00AC079D">
        <w:rPr>
          <w:rFonts w:ascii="Arial" w:hAnsi="Arial" w:cs="Arial"/>
          <w:sz w:val="20"/>
          <w:szCs w:val="20"/>
          <w:lang w:val="fr-FR"/>
        </w:rPr>
        <w:t>Advantech</w:t>
      </w:r>
      <w:proofErr w:type="spellEnd"/>
      <w:r w:rsidR="00AC079D" w:rsidRPr="00AC079D">
        <w:rPr>
          <w:rFonts w:ascii="Arial" w:hAnsi="Arial" w:cs="Arial"/>
          <w:sz w:val="20"/>
          <w:szCs w:val="20"/>
          <w:lang w:val="fr-FR"/>
        </w:rPr>
        <w:t xml:space="preserve"> a été conçue avec un</w:t>
      </w:r>
      <w:r w:rsidR="00AC079D">
        <w:rPr>
          <w:rFonts w:ascii="Arial" w:hAnsi="Arial" w:cs="Arial"/>
          <w:sz w:val="20"/>
          <w:szCs w:val="20"/>
          <w:lang w:val="fr-FR"/>
        </w:rPr>
        <w:t xml:space="preserve"> port </w:t>
      </w:r>
      <w:r w:rsidR="0004749B">
        <w:rPr>
          <w:rFonts w:ascii="Arial" w:hAnsi="Arial" w:cs="Arial"/>
          <w:sz w:val="20"/>
          <w:szCs w:val="20"/>
          <w:lang w:val="fr-FR"/>
        </w:rPr>
        <w:t xml:space="preserve">COM </w:t>
      </w:r>
      <w:r w:rsidR="00763D9F">
        <w:rPr>
          <w:rFonts w:ascii="Arial" w:hAnsi="Arial" w:cs="Arial"/>
          <w:sz w:val="20"/>
          <w:szCs w:val="20"/>
          <w:lang w:val="fr-FR"/>
        </w:rPr>
        <w:t xml:space="preserve">dont l’ESD est </w:t>
      </w:r>
      <w:r w:rsidR="00AC079D">
        <w:rPr>
          <w:rFonts w:ascii="Arial" w:hAnsi="Arial" w:cs="Arial"/>
          <w:sz w:val="20"/>
          <w:szCs w:val="20"/>
          <w:lang w:val="fr-FR"/>
        </w:rPr>
        <w:t>de qualité industriel</w:t>
      </w:r>
      <w:r w:rsidR="0004749B">
        <w:rPr>
          <w:rFonts w:ascii="Arial" w:hAnsi="Arial" w:cs="Arial"/>
          <w:sz w:val="20"/>
          <w:szCs w:val="20"/>
          <w:lang w:val="fr-FR"/>
        </w:rPr>
        <w:t xml:space="preserve"> </w:t>
      </w:r>
      <w:r w:rsidR="00A520C2" w:rsidRPr="0004749B">
        <w:rPr>
          <w:rFonts w:ascii="Arial" w:hAnsi="Arial" w:cs="Arial"/>
          <w:sz w:val="20"/>
          <w:szCs w:val="20"/>
          <w:lang w:val="fr-FR"/>
        </w:rPr>
        <w:t xml:space="preserve">(15KV air protection/8KV contact protection </w:t>
      </w:r>
      <w:r w:rsidR="0004749B">
        <w:rPr>
          <w:rFonts w:ascii="Arial" w:hAnsi="Arial" w:cs="Arial"/>
          <w:sz w:val="20"/>
          <w:szCs w:val="20"/>
          <w:lang w:val="fr-FR"/>
        </w:rPr>
        <w:t>pour le</w:t>
      </w:r>
      <w:r w:rsidR="00A520C2" w:rsidRPr="0004749B">
        <w:rPr>
          <w:rFonts w:ascii="Arial" w:hAnsi="Arial" w:cs="Arial"/>
          <w:sz w:val="20"/>
          <w:szCs w:val="20"/>
          <w:lang w:val="fr-FR"/>
        </w:rPr>
        <w:t xml:space="preserve"> RS-232</w:t>
      </w:r>
      <w:r w:rsidR="0004749B">
        <w:rPr>
          <w:rFonts w:ascii="Arial" w:hAnsi="Arial" w:cs="Arial"/>
          <w:sz w:val="20"/>
          <w:szCs w:val="20"/>
          <w:lang w:val="fr-FR"/>
        </w:rPr>
        <w:t xml:space="preserve">), </w:t>
      </w:r>
      <w:r w:rsidR="00763D9F">
        <w:rPr>
          <w:rFonts w:ascii="Arial" w:hAnsi="Arial" w:cs="Arial"/>
          <w:sz w:val="20"/>
          <w:szCs w:val="20"/>
          <w:lang w:val="fr-FR"/>
        </w:rPr>
        <w:t xml:space="preserve">uniquement </w:t>
      </w:r>
      <w:r w:rsidR="0004749B">
        <w:rPr>
          <w:rFonts w:ascii="Arial" w:hAnsi="Arial" w:cs="Arial"/>
          <w:sz w:val="20"/>
          <w:szCs w:val="20"/>
          <w:lang w:val="fr-FR"/>
        </w:rPr>
        <w:t xml:space="preserve">des condensateurs solides </w:t>
      </w:r>
      <w:r w:rsidR="00763D9F">
        <w:rPr>
          <w:rFonts w:ascii="Arial" w:hAnsi="Arial" w:cs="Arial"/>
          <w:sz w:val="20"/>
          <w:szCs w:val="20"/>
          <w:lang w:val="fr-FR"/>
        </w:rPr>
        <w:t xml:space="preserve">pour </w:t>
      </w:r>
      <w:r w:rsidR="0004749B">
        <w:rPr>
          <w:rFonts w:ascii="Arial" w:hAnsi="Arial" w:cs="Arial"/>
          <w:sz w:val="20"/>
          <w:szCs w:val="20"/>
          <w:lang w:val="fr-FR"/>
        </w:rPr>
        <w:t>un meilleur</w:t>
      </w:r>
      <w:r w:rsidR="00A520C2" w:rsidRPr="0004749B">
        <w:rPr>
          <w:rFonts w:ascii="Arial" w:hAnsi="Arial" w:cs="Arial"/>
          <w:sz w:val="20"/>
          <w:szCs w:val="20"/>
          <w:lang w:val="fr-FR"/>
        </w:rPr>
        <w:t xml:space="preserve"> MTBF </w:t>
      </w:r>
      <w:r w:rsidR="0004749B">
        <w:rPr>
          <w:rFonts w:ascii="Arial" w:hAnsi="Arial" w:cs="Arial"/>
          <w:sz w:val="20"/>
          <w:szCs w:val="20"/>
          <w:lang w:val="fr-FR"/>
        </w:rPr>
        <w:t>comparé aux condensateurs électrolytiques</w:t>
      </w:r>
      <w:r w:rsidR="00763D9F">
        <w:rPr>
          <w:rFonts w:ascii="Arial" w:hAnsi="Arial" w:cs="Arial"/>
          <w:sz w:val="20"/>
          <w:szCs w:val="20"/>
          <w:lang w:val="fr-FR"/>
        </w:rPr>
        <w:t>,</w:t>
      </w:r>
      <w:r w:rsidR="0004749B">
        <w:rPr>
          <w:rFonts w:ascii="Arial" w:hAnsi="Arial" w:cs="Arial"/>
          <w:sz w:val="20"/>
          <w:szCs w:val="20"/>
          <w:lang w:val="fr-FR"/>
        </w:rPr>
        <w:t xml:space="preserve"> et un PCB de type TG-150 qui lui permet de soutenir de plus hautes températures</w:t>
      </w:r>
      <w:r w:rsidR="00A520C2" w:rsidRPr="0004749B">
        <w:rPr>
          <w:rFonts w:ascii="Arial" w:hAnsi="Arial" w:cs="Arial"/>
          <w:sz w:val="20"/>
          <w:szCs w:val="20"/>
          <w:lang w:val="fr-FR"/>
        </w:rPr>
        <w:t>.</w:t>
      </w:r>
    </w:p>
    <w:p w:rsidR="00A520C2" w:rsidRPr="0004749B" w:rsidRDefault="00A520C2" w:rsidP="006A66E5">
      <w:pPr>
        <w:adjustRightInd w:val="0"/>
        <w:snapToGrid w:val="0"/>
        <w:spacing w:beforeLines="50" w:afterLines="50" w:line="300" w:lineRule="atLeast"/>
        <w:jc w:val="both"/>
        <w:rPr>
          <w:rFonts w:ascii="Arial" w:hAnsi="Arial" w:cs="Arial"/>
          <w:sz w:val="20"/>
          <w:szCs w:val="20"/>
          <w:lang w:val="fr-FR"/>
        </w:rPr>
      </w:pPr>
    </w:p>
    <w:p w:rsidR="00A520C2" w:rsidRPr="006A66E5" w:rsidRDefault="0004749B" w:rsidP="006A66E5">
      <w:pPr>
        <w:adjustRightInd w:val="0"/>
        <w:snapToGrid w:val="0"/>
        <w:spacing w:beforeLines="50" w:afterLines="50" w:line="300" w:lineRule="atLeast"/>
        <w:jc w:val="both"/>
        <w:rPr>
          <w:rFonts w:ascii="Arial" w:hAnsi="Arial" w:cs="Arial"/>
          <w:b/>
          <w:sz w:val="22"/>
          <w:szCs w:val="20"/>
          <w:lang w:val="fr-FR"/>
        </w:rPr>
      </w:pPr>
      <w:r w:rsidRPr="006A66E5">
        <w:rPr>
          <w:rFonts w:ascii="Arial" w:hAnsi="Arial" w:cs="Arial"/>
          <w:b/>
          <w:sz w:val="22"/>
          <w:szCs w:val="20"/>
          <w:lang w:val="fr-FR"/>
        </w:rPr>
        <w:t xml:space="preserve">LVDS </w:t>
      </w:r>
      <w:r w:rsidR="00A520C2" w:rsidRPr="006A66E5">
        <w:rPr>
          <w:rFonts w:ascii="Arial" w:hAnsi="Arial" w:cs="Arial"/>
          <w:b/>
          <w:sz w:val="22"/>
          <w:szCs w:val="20"/>
          <w:lang w:val="fr-FR"/>
        </w:rPr>
        <w:t xml:space="preserve">18/24-bit </w:t>
      </w:r>
      <w:r w:rsidRPr="006A66E5">
        <w:rPr>
          <w:rFonts w:ascii="Arial" w:hAnsi="Arial" w:cs="Arial"/>
          <w:b/>
          <w:sz w:val="22"/>
          <w:szCs w:val="20"/>
          <w:lang w:val="fr-FR"/>
        </w:rPr>
        <w:t>avec support HDMI ou CRT</w:t>
      </w:r>
    </w:p>
    <w:p w:rsidR="00A520C2" w:rsidRPr="0004749B" w:rsidRDefault="0004749B" w:rsidP="006A66E5">
      <w:pPr>
        <w:adjustRightInd w:val="0"/>
        <w:snapToGrid w:val="0"/>
        <w:spacing w:beforeLines="50" w:afterLines="50" w:line="300" w:lineRule="atLeast"/>
        <w:rPr>
          <w:rFonts w:ascii="Arial" w:hAnsi="Arial" w:cs="Arial"/>
          <w:sz w:val="20"/>
          <w:szCs w:val="20"/>
          <w:lang w:val="fr-FR"/>
        </w:rPr>
      </w:pPr>
      <w:r w:rsidRPr="0004749B">
        <w:rPr>
          <w:rFonts w:ascii="Arial" w:hAnsi="Arial" w:cs="Arial"/>
          <w:sz w:val="20"/>
          <w:szCs w:val="20"/>
          <w:lang w:val="fr-FR"/>
        </w:rPr>
        <w:t xml:space="preserve">La </w:t>
      </w:r>
      <w:hyperlink r:id="rId13" w:history="1">
        <w:r w:rsidR="00A520C2" w:rsidRPr="0004749B">
          <w:rPr>
            <w:rStyle w:val="Hyperlink"/>
            <w:rFonts w:ascii="Arial" w:hAnsi="Arial" w:cs="Arial"/>
            <w:sz w:val="20"/>
            <w:szCs w:val="20"/>
            <w:lang w:val="fr-FR"/>
          </w:rPr>
          <w:t>PCM-9363</w:t>
        </w:r>
      </w:hyperlink>
      <w:r w:rsidR="00A520C2" w:rsidRPr="0004749B">
        <w:rPr>
          <w:rFonts w:ascii="Arial" w:hAnsi="Arial" w:cs="Arial"/>
          <w:sz w:val="20"/>
          <w:szCs w:val="20"/>
          <w:lang w:val="fr-FR"/>
        </w:rPr>
        <w:t xml:space="preserve"> </w:t>
      </w:r>
      <w:r>
        <w:rPr>
          <w:rFonts w:ascii="Arial" w:hAnsi="Arial" w:cs="Arial"/>
          <w:sz w:val="20"/>
          <w:szCs w:val="20"/>
          <w:lang w:val="fr-FR"/>
        </w:rPr>
        <w:t>permet l’afficha</w:t>
      </w:r>
      <w:r w:rsidRPr="0004749B">
        <w:rPr>
          <w:rFonts w:ascii="Arial" w:hAnsi="Arial" w:cs="Arial"/>
          <w:sz w:val="20"/>
          <w:szCs w:val="20"/>
          <w:lang w:val="fr-FR"/>
        </w:rPr>
        <w:t>ge en LVDS</w:t>
      </w:r>
      <w:r w:rsidR="00A520C2" w:rsidRPr="0004749B">
        <w:rPr>
          <w:rFonts w:ascii="Arial" w:hAnsi="Arial" w:cs="Arial"/>
          <w:sz w:val="20"/>
          <w:szCs w:val="20"/>
          <w:lang w:val="fr-FR"/>
        </w:rPr>
        <w:t xml:space="preserve"> 18/24-bit</w:t>
      </w:r>
      <w:r w:rsidRPr="0004749B">
        <w:rPr>
          <w:rFonts w:ascii="Arial" w:hAnsi="Arial" w:cs="Arial"/>
          <w:sz w:val="20"/>
          <w:szCs w:val="20"/>
          <w:lang w:val="fr-FR"/>
        </w:rPr>
        <w:t xml:space="preserve"> et HDMI</w:t>
      </w:r>
      <w:r w:rsidR="00A520C2" w:rsidRPr="0004749B">
        <w:rPr>
          <w:rFonts w:ascii="Arial" w:hAnsi="Arial" w:cs="Arial"/>
          <w:sz w:val="20"/>
          <w:szCs w:val="20"/>
          <w:lang w:val="fr-FR"/>
        </w:rPr>
        <w:t xml:space="preserve">. </w:t>
      </w:r>
      <w:r w:rsidRPr="0004749B">
        <w:rPr>
          <w:rFonts w:ascii="Arial" w:hAnsi="Arial" w:cs="Arial"/>
          <w:sz w:val="20"/>
          <w:szCs w:val="20"/>
          <w:lang w:val="fr-FR"/>
        </w:rPr>
        <w:t xml:space="preserve">Les affichages LVDS en </w:t>
      </w:r>
      <w:r w:rsidR="00A520C2" w:rsidRPr="0004749B">
        <w:rPr>
          <w:rFonts w:ascii="Arial" w:hAnsi="Arial" w:cs="Arial"/>
          <w:sz w:val="20"/>
          <w:szCs w:val="20"/>
          <w:lang w:val="fr-FR"/>
        </w:rPr>
        <w:t xml:space="preserve">24-bit </w:t>
      </w:r>
      <w:r w:rsidRPr="0004749B">
        <w:rPr>
          <w:rFonts w:ascii="Arial" w:hAnsi="Arial" w:cs="Arial"/>
          <w:sz w:val="20"/>
          <w:szCs w:val="20"/>
          <w:lang w:val="fr-FR"/>
        </w:rPr>
        <w:t>sont très en vogue et se t</w:t>
      </w:r>
      <w:r>
        <w:rPr>
          <w:rFonts w:ascii="Arial" w:hAnsi="Arial" w:cs="Arial"/>
          <w:sz w:val="20"/>
          <w:szCs w:val="20"/>
          <w:lang w:val="fr-FR"/>
        </w:rPr>
        <w:t>r</w:t>
      </w:r>
      <w:r w:rsidRPr="0004749B">
        <w:rPr>
          <w:rFonts w:ascii="Arial" w:hAnsi="Arial" w:cs="Arial"/>
          <w:sz w:val="20"/>
          <w:szCs w:val="20"/>
          <w:lang w:val="fr-FR"/>
        </w:rPr>
        <w:t xml:space="preserve">ouvent </w:t>
      </w:r>
      <w:r>
        <w:rPr>
          <w:rFonts w:ascii="Arial" w:hAnsi="Arial" w:cs="Arial"/>
          <w:sz w:val="20"/>
          <w:szCs w:val="20"/>
          <w:lang w:val="fr-FR"/>
        </w:rPr>
        <w:t xml:space="preserve">sur la plupart des </w:t>
      </w:r>
      <w:r w:rsidR="00A520C2" w:rsidRPr="0004749B">
        <w:rPr>
          <w:rFonts w:ascii="Arial" w:hAnsi="Arial" w:cs="Arial"/>
          <w:sz w:val="20"/>
          <w:szCs w:val="20"/>
          <w:lang w:val="fr-FR"/>
        </w:rPr>
        <w:t xml:space="preserve">LCD. </w:t>
      </w:r>
      <w:r w:rsidRPr="0004749B">
        <w:rPr>
          <w:rFonts w:ascii="Arial" w:hAnsi="Arial" w:cs="Arial"/>
          <w:sz w:val="20"/>
          <w:szCs w:val="20"/>
          <w:lang w:val="fr-FR"/>
        </w:rPr>
        <w:t xml:space="preserve">Le </w:t>
      </w:r>
      <w:r w:rsidR="00A520C2" w:rsidRPr="0004749B">
        <w:rPr>
          <w:rFonts w:ascii="Arial" w:hAnsi="Arial" w:cs="Arial"/>
          <w:sz w:val="20"/>
          <w:szCs w:val="20"/>
          <w:lang w:val="fr-FR"/>
        </w:rPr>
        <w:t xml:space="preserve">HDMI </w:t>
      </w:r>
      <w:r w:rsidRPr="0004749B">
        <w:rPr>
          <w:rFonts w:ascii="Arial" w:hAnsi="Arial" w:cs="Arial"/>
          <w:sz w:val="20"/>
          <w:szCs w:val="20"/>
          <w:lang w:val="fr-FR"/>
        </w:rPr>
        <w:t>de la</w:t>
      </w:r>
      <w:r w:rsidR="00A520C2" w:rsidRPr="0004749B">
        <w:rPr>
          <w:rFonts w:ascii="Arial" w:hAnsi="Arial" w:cs="Arial"/>
          <w:sz w:val="20"/>
          <w:szCs w:val="20"/>
          <w:lang w:val="fr-FR"/>
        </w:rPr>
        <w:t xml:space="preserve"> </w:t>
      </w:r>
      <w:hyperlink r:id="rId14" w:history="1">
        <w:r w:rsidR="00A520C2" w:rsidRPr="0004749B">
          <w:rPr>
            <w:rStyle w:val="Hyperlink"/>
            <w:rFonts w:ascii="Arial" w:hAnsi="Arial" w:cs="Arial"/>
            <w:sz w:val="20"/>
            <w:szCs w:val="20"/>
            <w:lang w:val="fr-FR"/>
          </w:rPr>
          <w:t>PCM-9363</w:t>
        </w:r>
      </w:hyperlink>
      <w:r w:rsidRPr="0004749B">
        <w:rPr>
          <w:rFonts w:ascii="Arial" w:hAnsi="Arial" w:cs="Arial"/>
          <w:sz w:val="20"/>
          <w:szCs w:val="20"/>
          <w:lang w:val="fr-FR"/>
        </w:rPr>
        <w:t xml:space="preserve"> </w:t>
      </w:r>
      <w:r w:rsidR="00750685">
        <w:rPr>
          <w:rFonts w:ascii="Arial" w:hAnsi="Arial" w:cs="Arial"/>
          <w:sz w:val="20"/>
          <w:szCs w:val="20"/>
          <w:lang w:val="fr-FR"/>
        </w:rPr>
        <w:t>comprend</w:t>
      </w:r>
      <w:r w:rsidRPr="0004749B">
        <w:rPr>
          <w:rFonts w:ascii="Arial" w:hAnsi="Arial" w:cs="Arial"/>
          <w:sz w:val="20"/>
          <w:szCs w:val="20"/>
          <w:lang w:val="fr-FR"/>
        </w:rPr>
        <w:t xml:space="preserve"> une </w:t>
      </w:r>
      <w:r w:rsidR="00750685">
        <w:rPr>
          <w:rFonts w:ascii="Arial" w:hAnsi="Arial" w:cs="Arial"/>
          <w:sz w:val="20"/>
          <w:szCs w:val="20"/>
          <w:lang w:val="fr-FR"/>
        </w:rPr>
        <w:t>fo</w:t>
      </w:r>
      <w:r w:rsidRPr="0004749B">
        <w:rPr>
          <w:rFonts w:ascii="Arial" w:hAnsi="Arial" w:cs="Arial"/>
          <w:sz w:val="20"/>
          <w:szCs w:val="20"/>
          <w:lang w:val="fr-FR"/>
        </w:rPr>
        <w:t xml:space="preserve">nction </w:t>
      </w:r>
      <w:r w:rsidR="00FA56C8">
        <w:rPr>
          <w:rFonts w:ascii="Arial" w:hAnsi="Arial" w:cs="Arial"/>
          <w:sz w:val="20"/>
          <w:szCs w:val="20"/>
          <w:lang w:val="fr-FR"/>
        </w:rPr>
        <w:t xml:space="preserve">« HD </w:t>
      </w:r>
      <w:proofErr w:type="spellStart"/>
      <w:r w:rsidR="00FA56C8">
        <w:rPr>
          <w:rFonts w:ascii="Arial" w:hAnsi="Arial" w:cs="Arial"/>
          <w:sz w:val="20"/>
          <w:szCs w:val="20"/>
          <w:lang w:val="fr-FR"/>
        </w:rPr>
        <w:t>upscaling</w:t>
      </w:r>
      <w:proofErr w:type="spellEnd"/>
      <w:r w:rsidR="00FA56C8">
        <w:rPr>
          <w:rFonts w:ascii="Arial" w:hAnsi="Arial" w:cs="Arial"/>
          <w:sz w:val="20"/>
          <w:szCs w:val="20"/>
          <w:lang w:val="fr-FR"/>
        </w:rPr>
        <w:t> »</w:t>
      </w:r>
      <w:r w:rsidRPr="0004749B">
        <w:rPr>
          <w:rFonts w:ascii="Arial" w:hAnsi="Arial" w:cs="Arial"/>
          <w:sz w:val="20"/>
          <w:szCs w:val="20"/>
          <w:lang w:val="fr-FR"/>
        </w:rPr>
        <w:t xml:space="preserve"> jusqu’à</w:t>
      </w:r>
      <w:r w:rsidR="00A520C2" w:rsidRPr="0004749B">
        <w:rPr>
          <w:rFonts w:ascii="Arial" w:hAnsi="Arial" w:cs="Arial"/>
          <w:sz w:val="20"/>
          <w:szCs w:val="20"/>
          <w:lang w:val="fr-FR"/>
        </w:rPr>
        <w:t xml:space="preserve"> </w:t>
      </w:r>
      <w:r>
        <w:rPr>
          <w:rFonts w:ascii="Arial" w:hAnsi="Arial" w:cs="Arial"/>
          <w:sz w:val="20"/>
          <w:szCs w:val="20"/>
          <w:lang w:val="fr-FR"/>
        </w:rPr>
        <w:t xml:space="preserve">une résolution de </w:t>
      </w:r>
      <w:r w:rsidR="00A520C2" w:rsidRPr="0004749B">
        <w:rPr>
          <w:rFonts w:ascii="Arial" w:hAnsi="Arial" w:cs="Arial"/>
          <w:sz w:val="20"/>
          <w:szCs w:val="20"/>
          <w:lang w:val="fr-FR"/>
        </w:rPr>
        <w:t xml:space="preserve">1920 x 1080p pixel, </w:t>
      </w:r>
      <w:r>
        <w:rPr>
          <w:rFonts w:ascii="Arial" w:hAnsi="Arial" w:cs="Arial"/>
          <w:sz w:val="20"/>
          <w:szCs w:val="20"/>
          <w:lang w:val="fr-FR"/>
        </w:rPr>
        <w:t xml:space="preserve">et le </w:t>
      </w:r>
      <w:r w:rsidR="00A520C2" w:rsidRPr="0004749B">
        <w:rPr>
          <w:rFonts w:ascii="Arial" w:hAnsi="Arial" w:cs="Arial"/>
          <w:sz w:val="20"/>
          <w:szCs w:val="20"/>
          <w:lang w:val="fr-FR"/>
        </w:rPr>
        <w:t xml:space="preserve">VGA </w:t>
      </w:r>
      <w:r w:rsidR="00750685">
        <w:rPr>
          <w:rFonts w:ascii="Arial" w:hAnsi="Arial" w:cs="Arial"/>
          <w:sz w:val="20"/>
          <w:szCs w:val="20"/>
          <w:lang w:val="fr-FR"/>
        </w:rPr>
        <w:t>est aussi supporté pour d</w:t>
      </w:r>
      <w:r>
        <w:rPr>
          <w:rFonts w:ascii="Arial" w:hAnsi="Arial" w:cs="Arial"/>
          <w:sz w:val="20"/>
          <w:szCs w:val="20"/>
          <w:lang w:val="fr-FR"/>
        </w:rPr>
        <w:t>es applications embarquées.</w:t>
      </w:r>
    </w:p>
    <w:p w:rsidR="00A520C2" w:rsidRPr="0004749B" w:rsidRDefault="00A520C2" w:rsidP="006A66E5">
      <w:pPr>
        <w:adjustRightInd w:val="0"/>
        <w:snapToGrid w:val="0"/>
        <w:spacing w:beforeLines="50" w:afterLines="50" w:line="300" w:lineRule="atLeast"/>
        <w:jc w:val="both"/>
        <w:rPr>
          <w:rFonts w:ascii="Arial" w:hAnsi="Arial" w:cs="Arial"/>
          <w:sz w:val="20"/>
          <w:szCs w:val="20"/>
          <w:lang w:val="fr-FR"/>
        </w:rPr>
      </w:pPr>
    </w:p>
    <w:p w:rsidR="00A520C2" w:rsidRPr="006A66E5" w:rsidRDefault="00FA56C8" w:rsidP="006A66E5">
      <w:pPr>
        <w:adjustRightInd w:val="0"/>
        <w:snapToGrid w:val="0"/>
        <w:spacing w:beforeLines="50" w:afterLines="50" w:line="300" w:lineRule="atLeast"/>
        <w:jc w:val="both"/>
        <w:rPr>
          <w:rFonts w:ascii="Arial" w:hAnsi="Arial" w:cs="Arial"/>
          <w:b/>
          <w:sz w:val="22"/>
          <w:szCs w:val="20"/>
          <w:lang w:val="fr-FR"/>
        </w:rPr>
      </w:pPr>
      <w:r w:rsidRPr="006A66E5">
        <w:rPr>
          <w:rFonts w:ascii="Arial" w:hAnsi="Arial" w:cs="Arial"/>
          <w:b/>
          <w:sz w:val="22"/>
          <w:szCs w:val="20"/>
          <w:lang w:val="fr-FR"/>
        </w:rPr>
        <w:t>Un</w:t>
      </w:r>
      <w:r w:rsidR="00B12151" w:rsidRPr="006A66E5">
        <w:rPr>
          <w:rFonts w:ascii="Arial" w:hAnsi="Arial" w:cs="Arial"/>
          <w:b/>
          <w:sz w:val="22"/>
          <w:szCs w:val="20"/>
          <w:lang w:val="fr-FR"/>
        </w:rPr>
        <w:t xml:space="preserve"> design </w:t>
      </w:r>
      <w:r w:rsidR="00A520C2" w:rsidRPr="006A66E5">
        <w:rPr>
          <w:rFonts w:ascii="Arial" w:hAnsi="Arial" w:cs="Arial"/>
          <w:b/>
          <w:sz w:val="22"/>
          <w:szCs w:val="20"/>
          <w:lang w:val="fr-FR"/>
        </w:rPr>
        <w:t xml:space="preserve">Compact </w:t>
      </w:r>
      <w:r w:rsidR="00B12151" w:rsidRPr="006A66E5">
        <w:rPr>
          <w:rFonts w:ascii="Arial" w:hAnsi="Arial" w:cs="Arial"/>
          <w:b/>
          <w:sz w:val="22"/>
          <w:szCs w:val="20"/>
          <w:lang w:val="fr-FR"/>
        </w:rPr>
        <w:t xml:space="preserve">pour une </w:t>
      </w:r>
      <w:r w:rsidRPr="006A66E5">
        <w:rPr>
          <w:rFonts w:ascii="Arial" w:hAnsi="Arial" w:cs="Arial"/>
          <w:b/>
          <w:sz w:val="22"/>
          <w:szCs w:val="20"/>
          <w:lang w:val="fr-FR"/>
        </w:rPr>
        <w:t>intégration</w:t>
      </w:r>
      <w:r w:rsidR="00B12151" w:rsidRPr="006A66E5">
        <w:rPr>
          <w:rFonts w:ascii="Arial" w:hAnsi="Arial" w:cs="Arial"/>
          <w:b/>
          <w:sz w:val="22"/>
          <w:szCs w:val="20"/>
          <w:lang w:val="fr-FR"/>
        </w:rPr>
        <w:t xml:space="preserve"> système plus facile</w:t>
      </w:r>
    </w:p>
    <w:p w:rsidR="00A520C2" w:rsidRPr="0072315E" w:rsidRDefault="00B12151" w:rsidP="006A66E5">
      <w:pPr>
        <w:adjustRightInd w:val="0"/>
        <w:snapToGrid w:val="0"/>
        <w:spacing w:beforeLines="50" w:afterLines="50" w:line="300" w:lineRule="atLeast"/>
        <w:rPr>
          <w:rFonts w:ascii="Arial" w:hAnsi="Arial" w:cs="Arial"/>
          <w:sz w:val="20"/>
          <w:szCs w:val="20"/>
          <w:lang w:val="fr-FR"/>
        </w:rPr>
      </w:pPr>
      <w:r w:rsidRPr="00B12151">
        <w:rPr>
          <w:rFonts w:ascii="Arial" w:hAnsi="Arial" w:cs="Arial"/>
          <w:sz w:val="20"/>
          <w:szCs w:val="20"/>
          <w:lang w:val="fr-FR"/>
        </w:rPr>
        <w:t xml:space="preserve">La </w:t>
      </w:r>
      <w:hyperlink r:id="rId15" w:history="1">
        <w:r w:rsidR="00A520C2" w:rsidRPr="00B12151">
          <w:rPr>
            <w:rStyle w:val="Hyperlink"/>
            <w:rFonts w:ascii="Arial" w:hAnsi="Arial" w:cs="Arial"/>
            <w:sz w:val="20"/>
            <w:szCs w:val="20"/>
            <w:lang w:val="fr-FR"/>
          </w:rPr>
          <w:t>PCM-9363</w:t>
        </w:r>
      </w:hyperlink>
      <w:r w:rsidR="00A520C2" w:rsidRPr="00B12151">
        <w:rPr>
          <w:rFonts w:ascii="Arial" w:hAnsi="Arial" w:cs="Arial"/>
          <w:sz w:val="20"/>
          <w:szCs w:val="20"/>
          <w:lang w:val="fr-FR"/>
        </w:rPr>
        <w:t xml:space="preserve"> </w:t>
      </w:r>
      <w:r w:rsidRPr="00B12151">
        <w:rPr>
          <w:rFonts w:ascii="Arial" w:hAnsi="Arial" w:cs="Arial"/>
          <w:sz w:val="20"/>
          <w:szCs w:val="20"/>
          <w:lang w:val="fr-FR"/>
        </w:rPr>
        <w:t xml:space="preserve">a été conçue pour être compacte et </w:t>
      </w:r>
      <w:r w:rsidR="00FA56C8">
        <w:rPr>
          <w:rFonts w:ascii="Arial" w:hAnsi="Arial" w:cs="Arial"/>
          <w:sz w:val="20"/>
          <w:szCs w:val="20"/>
          <w:lang w:val="fr-FR"/>
        </w:rPr>
        <w:t>de faible encombrement</w:t>
      </w:r>
      <w:r w:rsidR="00A520C2" w:rsidRPr="00B12151">
        <w:rPr>
          <w:rFonts w:ascii="Arial" w:hAnsi="Arial" w:cs="Arial"/>
          <w:sz w:val="20"/>
          <w:szCs w:val="20"/>
          <w:lang w:val="fr-FR"/>
        </w:rPr>
        <w:t>.</w:t>
      </w:r>
      <w:r>
        <w:rPr>
          <w:rFonts w:ascii="Arial" w:hAnsi="Arial" w:cs="Arial"/>
          <w:sz w:val="20"/>
          <w:szCs w:val="20"/>
          <w:lang w:val="fr-FR"/>
        </w:rPr>
        <w:t xml:space="preserve"> </w:t>
      </w:r>
      <w:r w:rsidRPr="00B12151">
        <w:rPr>
          <w:rFonts w:ascii="Arial" w:hAnsi="Arial" w:cs="Arial"/>
          <w:sz w:val="20"/>
          <w:szCs w:val="20"/>
          <w:lang w:val="fr-FR"/>
        </w:rPr>
        <w:t xml:space="preserve">La hauteur totale, du </w:t>
      </w:r>
      <w:r w:rsidR="005A589D">
        <w:rPr>
          <w:rFonts w:ascii="Arial" w:hAnsi="Arial" w:cs="Arial"/>
          <w:sz w:val="20"/>
          <w:szCs w:val="20"/>
          <w:lang w:val="fr-FR"/>
        </w:rPr>
        <w:t>dessus</w:t>
      </w:r>
      <w:r w:rsidRPr="00B12151">
        <w:rPr>
          <w:rFonts w:ascii="Arial" w:hAnsi="Arial" w:cs="Arial"/>
          <w:sz w:val="20"/>
          <w:szCs w:val="20"/>
          <w:lang w:val="fr-FR"/>
        </w:rPr>
        <w:t xml:space="preserve"> </w:t>
      </w:r>
      <w:r w:rsidR="005A589D">
        <w:rPr>
          <w:rFonts w:ascii="Arial" w:hAnsi="Arial" w:cs="Arial"/>
          <w:sz w:val="20"/>
          <w:szCs w:val="20"/>
          <w:lang w:val="fr-FR"/>
        </w:rPr>
        <w:t>au</w:t>
      </w:r>
      <w:r w:rsidRPr="00B12151">
        <w:rPr>
          <w:rFonts w:ascii="Arial" w:hAnsi="Arial" w:cs="Arial"/>
          <w:sz w:val="20"/>
          <w:szCs w:val="20"/>
          <w:lang w:val="fr-FR"/>
        </w:rPr>
        <w:t xml:space="preserve"> dessous de la carte, incluant le radiateur </w:t>
      </w:r>
      <w:proofErr w:type="spellStart"/>
      <w:r w:rsidRPr="00B12151">
        <w:rPr>
          <w:rFonts w:ascii="Arial" w:hAnsi="Arial" w:cs="Arial"/>
          <w:sz w:val="20"/>
          <w:szCs w:val="20"/>
          <w:lang w:val="fr-FR"/>
        </w:rPr>
        <w:t>fanless</w:t>
      </w:r>
      <w:proofErr w:type="spellEnd"/>
      <w:r w:rsidRPr="00B12151">
        <w:rPr>
          <w:rFonts w:ascii="Arial" w:hAnsi="Arial" w:cs="Arial"/>
          <w:sz w:val="20"/>
          <w:szCs w:val="20"/>
          <w:lang w:val="fr-FR"/>
        </w:rPr>
        <w:t xml:space="preserve"> du processeur </w:t>
      </w:r>
      <w:r w:rsidR="00A520C2" w:rsidRPr="00B12151">
        <w:rPr>
          <w:rFonts w:ascii="Arial" w:hAnsi="Arial" w:cs="Arial"/>
          <w:sz w:val="20"/>
          <w:szCs w:val="20"/>
          <w:lang w:val="fr-FR"/>
        </w:rPr>
        <w:t xml:space="preserve">Intel </w:t>
      </w:r>
      <w:proofErr w:type="spellStart"/>
      <w:r w:rsidR="00A520C2" w:rsidRPr="00B12151">
        <w:rPr>
          <w:rFonts w:ascii="Arial" w:hAnsi="Arial" w:cs="Arial"/>
          <w:sz w:val="20"/>
          <w:szCs w:val="20"/>
          <w:lang w:val="fr-FR"/>
        </w:rPr>
        <w:t>Atom</w:t>
      </w:r>
      <w:proofErr w:type="spellEnd"/>
      <w:r w:rsidR="00A520C2" w:rsidRPr="00B12151">
        <w:rPr>
          <w:rFonts w:ascii="Arial" w:hAnsi="Arial" w:cs="Arial"/>
          <w:sz w:val="20"/>
          <w:szCs w:val="20"/>
          <w:lang w:val="fr-FR"/>
        </w:rPr>
        <w:t xml:space="preserve"> N455 </w:t>
      </w:r>
      <w:r>
        <w:rPr>
          <w:rFonts w:ascii="Arial" w:hAnsi="Arial" w:cs="Arial"/>
          <w:sz w:val="20"/>
          <w:szCs w:val="20"/>
          <w:lang w:val="fr-FR"/>
        </w:rPr>
        <w:t xml:space="preserve">est seulement de </w:t>
      </w:r>
      <w:r w:rsidR="006A66E5">
        <w:rPr>
          <w:rFonts w:ascii="Arial" w:hAnsi="Arial" w:cs="Arial"/>
          <w:sz w:val="20"/>
          <w:szCs w:val="20"/>
          <w:lang w:val="fr-FR"/>
        </w:rPr>
        <w:t xml:space="preserve">  </w:t>
      </w:r>
      <w:r w:rsidR="00A520C2" w:rsidRPr="00B12151">
        <w:rPr>
          <w:rFonts w:ascii="Arial" w:hAnsi="Arial" w:cs="Arial"/>
          <w:sz w:val="20"/>
          <w:szCs w:val="20"/>
          <w:lang w:val="fr-FR"/>
        </w:rPr>
        <w:lastRenderedPageBreak/>
        <w:t xml:space="preserve">31 mm. </w:t>
      </w:r>
      <w:r w:rsidRPr="005A589D">
        <w:rPr>
          <w:rFonts w:ascii="Arial" w:hAnsi="Arial" w:cs="Arial"/>
          <w:sz w:val="20"/>
          <w:szCs w:val="20"/>
          <w:lang w:val="fr-FR"/>
        </w:rPr>
        <w:t xml:space="preserve">La hauteur totale, incluant le refroidisseur </w:t>
      </w:r>
      <w:proofErr w:type="spellStart"/>
      <w:r w:rsidRPr="005A589D">
        <w:rPr>
          <w:rFonts w:ascii="Arial" w:hAnsi="Arial" w:cs="Arial"/>
          <w:sz w:val="20"/>
          <w:szCs w:val="20"/>
          <w:lang w:val="fr-FR"/>
        </w:rPr>
        <w:t>low</w:t>
      </w:r>
      <w:proofErr w:type="spellEnd"/>
      <w:r w:rsidRPr="005A589D">
        <w:rPr>
          <w:rFonts w:ascii="Arial" w:hAnsi="Arial" w:cs="Arial"/>
          <w:sz w:val="20"/>
          <w:szCs w:val="20"/>
          <w:lang w:val="fr-FR"/>
        </w:rPr>
        <w:t>-profile</w:t>
      </w:r>
      <w:r w:rsidR="005A589D" w:rsidRPr="005A589D">
        <w:rPr>
          <w:rFonts w:ascii="Arial" w:hAnsi="Arial" w:cs="Arial"/>
          <w:sz w:val="20"/>
          <w:szCs w:val="20"/>
          <w:lang w:val="fr-FR"/>
        </w:rPr>
        <w:t xml:space="preserve"> du processeur</w:t>
      </w:r>
      <w:r w:rsidR="005A589D">
        <w:rPr>
          <w:rFonts w:ascii="Arial" w:hAnsi="Arial" w:cs="Arial"/>
          <w:sz w:val="20"/>
          <w:szCs w:val="20"/>
          <w:lang w:val="fr-FR"/>
        </w:rPr>
        <w:t xml:space="preserve"> </w:t>
      </w:r>
      <w:r w:rsidR="00A520C2" w:rsidRPr="005A589D">
        <w:rPr>
          <w:rFonts w:ascii="Arial" w:hAnsi="Arial" w:cs="Arial"/>
          <w:sz w:val="20"/>
          <w:szCs w:val="20"/>
          <w:lang w:val="fr-FR"/>
        </w:rPr>
        <w:t xml:space="preserve">Intel </w:t>
      </w:r>
      <w:proofErr w:type="spellStart"/>
      <w:r w:rsidR="00A520C2" w:rsidRPr="005A589D">
        <w:rPr>
          <w:rFonts w:ascii="Arial" w:hAnsi="Arial" w:cs="Arial"/>
          <w:sz w:val="20"/>
          <w:szCs w:val="20"/>
          <w:lang w:val="fr-FR"/>
        </w:rPr>
        <w:t>Atom</w:t>
      </w:r>
      <w:proofErr w:type="spellEnd"/>
      <w:r w:rsidR="00A520C2" w:rsidRPr="005A589D">
        <w:rPr>
          <w:rFonts w:ascii="Arial" w:hAnsi="Arial" w:cs="Arial"/>
          <w:sz w:val="20"/>
          <w:szCs w:val="20"/>
          <w:lang w:val="fr-FR"/>
        </w:rPr>
        <w:t xml:space="preserve"> D525 dual </w:t>
      </w:r>
      <w:proofErr w:type="spellStart"/>
      <w:r w:rsidR="00A520C2" w:rsidRPr="005A589D">
        <w:rPr>
          <w:rFonts w:ascii="Arial" w:hAnsi="Arial" w:cs="Arial"/>
          <w:sz w:val="20"/>
          <w:szCs w:val="20"/>
          <w:lang w:val="fr-FR"/>
        </w:rPr>
        <w:t>core</w:t>
      </w:r>
      <w:proofErr w:type="spellEnd"/>
      <w:r w:rsidR="00A520C2" w:rsidRPr="005A589D">
        <w:rPr>
          <w:rFonts w:ascii="Arial" w:hAnsi="Arial" w:cs="Arial"/>
          <w:sz w:val="20"/>
          <w:szCs w:val="20"/>
          <w:lang w:val="fr-FR"/>
        </w:rPr>
        <w:t xml:space="preserve"> </w:t>
      </w:r>
      <w:r w:rsidR="005A589D">
        <w:rPr>
          <w:rFonts w:ascii="Arial" w:hAnsi="Arial" w:cs="Arial"/>
          <w:sz w:val="20"/>
          <w:szCs w:val="20"/>
          <w:lang w:val="fr-FR"/>
        </w:rPr>
        <w:t xml:space="preserve">est de </w:t>
      </w:r>
      <w:r w:rsidR="00A520C2" w:rsidRPr="005A589D">
        <w:rPr>
          <w:rFonts w:ascii="Arial" w:hAnsi="Arial" w:cs="Arial"/>
          <w:sz w:val="20"/>
          <w:szCs w:val="20"/>
          <w:lang w:val="fr-FR"/>
        </w:rPr>
        <w:t xml:space="preserve">35 mm, </w:t>
      </w:r>
      <w:r w:rsidR="005A589D">
        <w:rPr>
          <w:rFonts w:ascii="Arial" w:hAnsi="Arial" w:cs="Arial"/>
          <w:sz w:val="20"/>
          <w:szCs w:val="20"/>
          <w:lang w:val="fr-FR"/>
        </w:rPr>
        <w:t xml:space="preserve">ce qui la rend adaptable à un châssis </w:t>
      </w:r>
      <w:r w:rsidR="00A520C2" w:rsidRPr="005A589D">
        <w:rPr>
          <w:rFonts w:ascii="Arial" w:hAnsi="Arial" w:cs="Arial"/>
          <w:sz w:val="20"/>
          <w:szCs w:val="20"/>
          <w:lang w:val="fr-FR"/>
        </w:rPr>
        <w:t xml:space="preserve">1U. </w:t>
      </w:r>
      <w:proofErr w:type="spellStart"/>
      <w:r w:rsidR="00A520C2" w:rsidRPr="005A589D">
        <w:rPr>
          <w:rFonts w:ascii="Arial" w:hAnsi="Arial" w:cs="Arial"/>
          <w:sz w:val="20"/>
          <w:szCs w:val="20"/>
          <w:lang w:val="fr-FR"/>
        </w:rPr>
        <w:t>Advantech</w:t>
      </w:r>
      <w:proofErr w:type="spellEnd"/>
      <w:r w:rsidR="00A520C2" w:rsidRPr="005A589D">
        <w:rPr>
          <w:rFonts w:ascii="Arial" w:hAnsi="Arial" w:cs="Arial"/>
          <w:sz w:val="20"/>
          <w:szCs w:val="20"/>
          <w:lang w:val="fr-FR"/>
        </w:rPr>
        <w:t xml:space="preserve"> </w:t>
      </w:r>
      <w:r w:rsidR="005A589D" w:rsidRPr="005A589D">
        <w:rPr>
          <w:rFonts w:ascii="Arial" w:hAnsi="Arial" w:cs="Arial"/>
          <w:sz w:val="20"/>
          <w:szCs w:val="20"/>
          <w:lang w:val="fr-FR"/>
        </w:rPr>
        <w:t xml:space="preserve">fournit aussi une solution thermique optionnelle : </w:t>
      </w:r>
      <w:r w:rsidR="005A589D">
        <w:rPr>
          <w:rFonts w:ascii="Arial" w:hAnsi="Arial" w:cs="Arial"/>
          <w:sz w:val="20"/>
          <w:szCs w:val="20"/>
          <w:lang w:val="fr-FR"/>
        </w:rPr>
        <w:t>un dissipateur qui facilite l’intégration dans un boîtier compact avec des résultats thermiques excellent</w:t>
      </w:r>
      <w:r w:rsidR="00FA56C8">
        <w:rPr>
          <w:rFonts w:ascii="Arial" w:hAnsi="Arial" w:cs="Arial"/>
          <w:sz w:val="20"/>
          <w:szCs w:val="20"/>
          <w:lang w:val="fr-FR"/>
        </w:rPr>
        <w:t>s</w:t>
      </w:r>
      <w:r w:rsidR="005A589D">
        <w:rPr>
          <w:rFonts w:ascii="Arial" w:hAnsi="Arial" w:cs="Arial"/>
          <w:sz w:val="20"/>
          <w:szCs w:val="20"/>
          <w:lang w:val="fr-FR"/>
        </w:rPr>
        <w:t>.</w:t>
      </w:r>
      <w:r w:rsidR="00330A22">
        <w:rPr>
          <w:rFonts w:ascii="Arial" w:hAnsi="Arial" w:cs="Arial"/>
          <w:sz w:val="20"/>
          <w:szCs w:val="20"/>
          <w:lang w:val="fr-FR"/>
        </w:rPr>
        <w:t xml:space="preserve"> </w:t>
      </w:r>
      <w:r w:rsidR="0072315E" w:rsidRPr="0072315E">
        <w:rPr>
          <w:rFonts w:ascii="Arial" w:hAnsi="Arial" w:cs="Arial"/>
          <w:sz w:val="20"/>
          <w:szCs w:val="20"/>
          <w:lang w:val="fr-FR"/>
        </w:rPr>
        <w:t xml:space="preserve">Même en utilisant le processeur </w:t>
      </w:r>
      <w:r w:rsidR="00A520C2" w:rsidRPr="0072315E">
        <w:rPr>
          <w:rFonts w:ascii="Arial" w:hAnsi="Arial" w:cs="Arial"/>
          <w:sz w:val="20"/>
          <w:szCs w:val="20"/>
          <w:lang w:val="fr-FR"/>
        </w:rPr>
        <w:t xml:space="preserve">Intel D525 dual </w:t>
      </w:r>
      <w:proofErr w:type="spellStart"/>
      <w:r w:rsidR="00A520C2" w:rsidRPr="0072315E">
        <w:rPr>
          <w:rFonts w:ascii="Arial" w:hAnsi="Arial" w:cs="Arial"/>
          <w:sz w:val="20"/>
          <w:szCs w:val="20"/>
          <w:lang w:val="fr-FR"/>
        </w:rPr>
        <w:t>core</w:t>
      </w:r>
      <w:proofErr w:type="spellEnd"/>
      <w:r w:rsidR="00A520C2" w:rsidRPr="0072315E">
        <w:rPr>
          <w:rFonts w:ascii="Arial" w:hAnsi="Arial" w:cs="Arial"/>
          <w:sz w:val="20"/>
          <w:szCs w:val="20"/>
          <w:lang w:val="fr-FR"/>
        </w:rPr>
        <w:t xml:space="preserve">, </w:t>
      </w:r>
      <w:r w:rsidR="0072315E" w:rsidRPr="0072315E">
        <w:rPr>
          <w:rFonts w:ascii="Arial" w:hAnsi="Arial" w:cs="Arial"/>
          <w:sz w:val="20"/>
          <w:szCs w:val="20"/>
          <w:lang w:val="fr-FR"/>
        </w:rPr>
        <w:t xml:space="preserve">le système peut </w:t>
      </w:r>
      <w:r w:rsidR="0072315E">
        <w:rPr>
          <w:rFonts w:ascii="Arial" w:hAnsi="Arial" w:cs="Arial"/>
          <w:sz w:val="20"/>
          <w:szCs w:val="20"/>
          <w:lang w:val="fr-FR"/>
        </w:rPr>
        <w:t>être conçu sans ventila</w:t>
      </w:r>
      <w:r w:rsidR="0072315E" w:rsidRPr="0072315E">
        <w:rPr>
          <w:rFonts w:ascii="Arial" w:hAnsi="Arial" w:cs="Arial"/>
          <w:sz w:val="20"/>
          <w:szCs w:val="20"/>
          <w:lang w:val="fr-FR"/>
        </w:rPr>
        <w:t>teur, ce qui rend l’intégration encore plus facile.</w:t>
      </w:r>
    </w:p>
    <w:p w:rsidR="00A520C2" w:rsidRPr="0072315E" w:rsidRDefault="00A520C2" w:rsidP="006A66E5">
      <w:pPr>
        <w:adjustRightInd w:val="0"/>
        <w:snapToGrid w:val="0"/>
        <w:spacing w:beforeLines="50" w:afterLines="50" w:line="300" w:lineRule="atLeast"/>
        <w:jc w:val="both"/>
        <w:rPr>
          <w:rFonts w:ascii="Arial" w:hAnsi="Arial" w:cs="Arial"/>
          <w:sz w:val="20"/>
          <w:szCs w:val="20"/>
          <w:lang w:val="fr-FR"/>
        </w:rPr>
      </w:pPr>
    </w:p>
    <w:p w:rsidR="00A520C2" w:rsidRPr="006A66E5" w:rsidRDefault="00A520C2" w:rsidP="006A66E5">
      <w:pPr>
        <w:adjustRightInd w:val="0"/>
        <w:snapToGrid w:val="0"/>
        <w:spacing w:beforeLines="50" w:afterLines="50" w:line="300" w:lineRule="atLeast"/>
        <w:jc w:val="both"/>
        <w:rPr>
          <w:rFonts w:ascii="Arial" w:hAnsi="Arial" w:cs="Arial"/>
          <w:b/>
          <w:sz w:val="22"/>
          <w:szCs w:val="20"/>
          <w:lang w:val="fr-FR"/>
        </w:rPr>
      </w:pPr>
      <w:r w:rsidRPr="006A66E5">
        <w:rPr>
          <w:rFonts w:ascii="Arial" w:hAnsi="Arial" w:cs="Arial"/>
          <w:b/>
          <w:sz w:val="22"/>
          <w:szCs w:val="20"/>
          <w:lang w:val="fr-FR"/>
        </w:rPr>
        <w:t xml:space="preserve">API </w:t>
      </w:r>
      <w:r w:rsidR="0072315E" w:rsidRPr="006A66E5">
        <w:rPr>
          <w:rFonts w:ascii="Arial" w:hAnsi="Arial" w:cs="Arial"/>
          <w:b/>
          <w:sz w:val="22"/>
          <w:szCs w:val="20"/>
          <w:lang w:val="fr-FR"/>
        </w:rPr>
        <w:t xml:space="preserve">et </w:t>
      </w:r>
      <w:r w:rsidRPr="006A66E5">
        <w:rPr>
          <w:rFonts w:ascii="Arial" w:hAnsi="Arial" w:cs="Arial"/>
          <w:b/>
          <w:sz w:val="22"/>
          <w:szCs w:val="20"/>
          <w:lang w:val="fr-FR"/>
        </w:rPr>
        <w:t>OS</w:t>
      </w:r>
      <w:r w:rsidR="0072315E" w:rsidRPr="006A66E5">
        <w:rPr>
          <w:rFonts w:ascii="Arial" w:hAnsi="Arial" w:cs="Arial"/>
          <w:b/>
          <w:sz w:val="22"/>
          <w:szCs w:val="20"/>
          <w:lang w:val="fr-FR"/>
        </w:rPr>
        <w:t xml:space="preserve"> embarqué</w:t>
      </w:r>
    </w:p>
    <w:p w:rsidR="00A520C2" w:rsidRPr="000E4627" w:rsidRDefault="00A520C2" w:rsidP="006A66E5">
      <w:pPr>
        <w:adjustRightInd w:val="0"/>
        <w:snapToGrid w:val="0"/>
        <w:spacing w:beforeLines="50" w:afterLines="50" w:line="300" w:lineRule="atLeast"/>
        <w:rPr>
          <w:rFonts w:ascii="Arial" w:hAnsi="Arial" w:cs="Arial"/>
          <w:sz w:val="20"/>
          <w:szCs w:val="20"/>
          <w:lang w:val="fr-FR"/>
        </w:rPr>
      </w:pPr>
      <w:proofErr w:type="spellStart"/>
      <w:r w:rsidRPr="00D255BD">
        <w:rPr>
          <w:rFonts w:ascii="Arial" w:hAnsi="Arial" w:cs="Arial"/>
          <w:sz w:val="20"/>
          <w:szCs w:val="20"/>
          <w:lang w:val="fr-FR"/>
        </w:rPr>
        <w:t>Advantech</w:t>
      </w:r>
      <w:proofErr w:type="spellEnd"/>
      <w:r w:rsidRPr="00D255BD">
        <w:rPr>
          <w:rFonts w:ascii="Arial" w:hAnsi="Arial" w:cs="Arial"/>
          <w:sz w:val="20"/>
          <w:szCs w:val="20"/>
          <w:lang w:val="fr-FR"/>
        </w:rPr>
        <w:t xml:space="preserve"> </w:t>
      </w:r>
      <w:r w:rsidR="0072315E" w:rsidRPr="00D255BD">
        <w:rPr>
          <w:rFonts w:ascii="Arial" w:hAnsi="Arial" w:cs="Arial"/>
          <w:sz w:val="20"/>
          <w:szCs w:val="20"/>
          <w:lang w:val="fr-FR"/>
        </w:rPr>
        <w:t>fournit un</w:t>
      </w:r>
      <w:r w:rsidR="00FA56C8">
        <w:rPr>
          <w:rFonts w:ascii="Arial" w:hAnsi="Arial" w:cs="Arial"/>
          <w:sz w:val="20"/>
          <w:szCs w:val="20"/>
          <w:lang w:val="fr-FR"/>
        </w:rPr>
        <w:t xml:space="preserve">e suite </w:t>
      </w:r>
      <w:proofErr w:type="gramStart"/>
      <w:r w:rsidR="00FA56C8">
        <w:rPr>
          <w:rFonts w:ascii="Arial" w:hAnsi="Arial" w:cs="Arial"/>
          <w:sz w:val="20"/>
          <w:szCs w:val="20"/>
          <w:lang w:val="fr-FR"/>
        </w:rPr>
        <w:t>d’</w:t>
      </w:r>
      <w:r w:rsidRPr="00D255BD">
        <w:rPr>
          <w:rFonts w:ascii="Arial" w:hAnsi="Arial" w:cs="Arial"/>
          <w:sz w:val="20"/>
          <w:szCs w:val="20"/>
          <w:lang w:val="fr-FR"/>
        </w:rPr>
        <w:t xml:space="preserve"> API</w:t>
      </w:r>
      <w:proofErr w:type="gramEnd"/>
      <w:r w:rsidRPr="00D255BD">
        <w:rPr>
          <w:rFonts w:ascii="Arial" w:hAnsi="Arial" w:cs="Arial"/>
          <w:sz w:val="20"/>
          <w:szCs w:val="20"/>
          <w:lang w:val="fr-FR"/>
        </w:rPr>
        <w:t xml:space="preserve"> </w:t>
      </w:r>
      <w:r w:rsidR="0072315E" w:rsidRPr="00D255BD">
        <w:rPr>
          <w:rFonts w:ascii="Arial" w:hAnsi="Arial" w:cs="Arial"/>
          <w:sz w:val="20"/>
          <w:szCs w:val="20"/>
          <w:lang w:val="fr-FR"/>
        </w:rPr>
        <w:t>appelé</w:t>
      </w:r>
      <w:r w:rsidR="00FA56C8">
        <w:rPr>
          <w:rFonts w:ascii="Arial" w:hAnsi="Arial" w:cs="Arial"/>
          <w:sz w:val="20"/>
          <w:szCs w:val="20"/>
          <w:lang w:val="fr-FR"/>
        </w:rPr>
        <w:t>e</w:t>
      </w:r>
      <w:r w:rsidR="0072315E" w:rsidRPr="00D255BD">
        <w:rPr>
          <w:rFonts w:ascii="Arial" w:hAnsi="Arial" w:cs="Arial"/>
          <w:sz w:val="20"/>
          <w:szCs w:val="20"/>
          <w:lang w:val="fr-FR"/>
        </w:rPr>
        <w:t xml:space="preserve"> SUSI qui veut dire</w:t>
      </w:r>
      <w:r w:rsidRPr="00D255BD">
        <w:rPr>
          <w:rFonts w:ascii="Arial" w:hAnsi="Arial" w:cs="Arial"/>
          <w:sz w:val="20"/>
          <w:szCs w:val="20"/>
          <w:lang w:val="fr-FR"/>
        </w:rPr>
        <w:t xml:space="preserve"> </w:t>
      </w:r>
      <w:r w:rsidR="0072315E" w:rsidRPr="00D255BD">
        <w:rPr>
          <w:rFonts w:ascii="Arial" w:hAnsi="Arial" w:cs="Arial"/>
          <w:sz w:val="20"/>
          <w:szCs w:val="20"/>
          <w:lang w:val="fr-FR"/>
        </w:rPr>
        <w:t>“</w:t>
      </w:r>
      <w:r w:rsidRPr="00D255BD">
        <w:rPr>
          <w:rFonts w:ascii="Arial" w:hAnsi="Arial" w:cs="Arial"/>
          <w:sz w:val="20"/>
          <w:szCs w:val="20"/>
          <w:lang w:val="fr-FR"/>
        </w:rPr>
        <w:t xml:space="preserve">Secure &amp; </w:t>
      </w:r>
      <w:proofErr w:type="spellStart"/>
      <w:r w:rsidRPr="00D255BD">
        <w:rPr>
          <w:rFonts w:ascii="Arial" w:hAnsi="Arial" w:cs="Arial"/>
          <w:sz w:val="20"/>
          <w:szCs w:val="20"/>
          <w:lang w:val="fr-FR"/>
        </w:rPr>
        <w:t>Unified</w:t>
      </w:r>
      <w:proofErr w:type="spellEnd"/>
      <w:r w:rsidRPr="00D255BD">
        <w:rPr>
          <w:rFonts w:ascii="Arial" w:hAnsi="Arial" w:cs="Arial"/>
          <w:sz w:val="20"/>
          <w:szCs w:val="20"/>
          <w:lang w:val="fr-FR"/>
        </w:rPr>
        <w:t xml:space="preserve"> Smart Interface</w:t>
      </w:r>
      <w:r w:rsidR="0072315E" w:rsidRPr="00D255BD">
        <w:rPr>
          <w:rFonts w:ascii="Arial" w:hAnsi="Arial" w:cs="Arial"/>
          <w:sz w:val="20"/>
          <w:szCs w:val="20"/>
          <w:lang w:val="fr-FR"/>
        </w:rPr>
        <w:t>”</w:t>
      </w:r>
      <w:r w:rsidRPr="00D255BD">
        <w:rPr>
          <w:rFonts w:ascii="Arial" w:hAnsi="Arial" w:cs="Arial"/>
          <w:sz w:val="20"/>
          <w:szCs w:val="20"/>
          <w:lang w:val="fr-FR"/>
        </w:rPr>
        <w:t xml:space="preserve">, </w:t>
      </w:r>
      <w:r w:rsidR="0072315E" w:rsidRPr="00D255BD">
        <w:rPr>
          <w:rFonts w:ascii="Arial" w:hAnsi="Arial" w:cs="Arial"/>
          <w:sz w:val="20"/>
          <w:szCs w:val="20"/>
          <w:lang w:val="fr-FR"/>
        </w:rPr>
        <w:t xml:space="preserve">et qui inclut </w:t>
      </w:r>
      <w:r w:rsidRPr="00D255BD">
        <w:rPr>
          <w:rFonts w:ascii="Arial" w:hAnsi="Arial" w:cs="Arial"/>
          <w:sz w:val="20"/>
          <w:szCs w:val="20"/>
          <w:lang w:val="fr-FR"/>
        </w:rPr>
        <w:t xml:space="preserve">: GPIO, </w:t>
      </w:r>
      <w:proofErr w:type="spellStart"/>
      <w:r w:rsidRPr="00D255BD">
        <w:rPr>
          <w:rFonts w:ascii="Arial" w:hAnsi="Arial" w:cs="Arial"/>
          <w:sz w:val="20"/>
          <w:szCs w:val="20"/>
          <w:lang w:val="fr-FR"/>
        </w:rPr>
        <w:t>SMBus</w:t>
      </w:r>
      <w:proofErr w:type="spellEnd"/>
      <w:r w:rsidRPr="00D255BD">
        <w:rPr>
          <w:rFonts w:ascii="Arial" w:hAnsi="Arial" w:cs="Arial"/>
          <w:sz w:val="20"/>
          <w:szCs w:val="20"/>
          <w:lang w:val="fr-FR"/>
        </w:rPr>
        <w:t xml:space="preserve">, </w:t>
      </w:r>
      <w:proofErr w:type="spellStart"/>
      <w:r w:rsidRPr="00D255BD">
        <w:rPr>
          <w:rFonts w:ascii="Arial" w:hAnsi="Arial" w:cs="Arial"/>
          <w:sz w:val="20"/>
          <w:szCs w:val="20"/>
          <w:lang w:val="fr-FR"/>
        </w:rPr>
        <w:t>watchdog</w:t>
      </w:r>
      <w:proofErr w:type="spellEnd"/>
      <w:r w:rsidRPr="00D255BD">
        <w:rPr>
          <w:rFonts w:ascii="Arial" w:hAnsi="Arial" w:cs="Arial"/>
          <w:sz w:val="20"/>
          <w:szCs w:val="20"/>
          <w:lang w:val="fr-FR"/>
        </w:rPr>
        <w:t xml:space="preserve"> </w:t>
      </w:r>
      <w:proofErr w:type="spellStart"/>
      <w:r w:rsidRPr="00D255BD">
        <w:rPr>
          <w:rFonts w:ascii="Arial" w:hAnsi="Arial" w:cs="Arial"/>
          <w:sz w:val="20"/>
          <w:szCs w:val="20"/>
          <w:lang w:val="fr-FR"/>
        </w:rPr>
        <w:t>timer</w:t>
      </w:r>
      <w:proofErr w:type="spellEnd"/>
      <w:r w:rsidRPr="00D255BD">
        <w:rPr>
          <w:rFonts w:ascii="Arial" w:hAnsi="Arial" w:cs="Arial"/>
          <w:sz w:val="20"/>
          <w:szCs w:val="20"/>
          <w:lang w:val="fr-FR"/>
        </w:rPr>
        <w:t xml:space="preserve">, H/W monitor, </w:t>
      </w:r>
      <w:proofErr w:type="spellStart"/>
      <w:r w:rsidRPr="00D255BD">
        <w:rPr>
          <w:rFonts w:ascii="Arial" w:hAnsi="Arial" w:cs="Arial"/>
          <w:sz w:val="20"/>
          <w:szCs w:val="20"/>
          <w:lang w:val="fr-FR"/>
        </w:rPr>
        <w:t>brightness</w:t>
      </w:r>
      <w:proofErr w:type="spellEnd"/>
      <w:r w:rsidRPr="00D255BD">
        <w:rPr>
          <w:rFonts w:ascii="Arial" w:hAnsi="Arial" w:cs="Arial"/>
          <w:sz w:val="20"/>
          <w:szCs w:val="20"/>
          <w:lang w:val="fr-FR"/>
        </w:rPr>
        <w:t xml:space="preserve"> on/off, </w:t>
      </w:r>
      <w:r w:rsidR="0072315E" w:rsidRPr="00D255BD">
        <w:rPr>
          <w:rFonts w:ascii="Arial" w:hAnsi="Arial" w:cs="Arial"/>
          <w:sz w:val="20"/>
          <w:szCs w:val="20"/>
          <w:lang w:val="fr-FR"/>
        </w:rPr>
        <w:t xml:space="preserve">vitesse du </w:t>
      </w:r>
      <w:r w:rsidRPr="00D255BD">
        <w:rPr>
          <w:rFonts w:ascii="Arial" w:hAnsi="Arial" w:cs="Arial"/>
          <w:sz w:val="20"/>
          <w:szCs w:val="20"/>
          <w:lang w:val="fr-FR"/>
        </w:rPr>
        <w:t xml:space="preserve">CPU </w:t>
      </w:r>
      <w:r w:rsidR="0072315E" w:rsidRPr="00D255BD">
        <w:rPr>
          <w:rFonts w:ascii="Arial" w:hAnsi="Arial" w:cs="Arial"/>
          <w:sz w:val="20"/>
          <w:szCs w:val="20"/>
          <w:lang w:val="fr-FR"/>
        </w:rPr>
        <w:t>et programmes</w:t>
      </w:r>
      <w:r w:rsidRPr="00D255BD">
        <w:rPr>
          <w:rFonts w:ascii="Arial" w:hAnsi="Arial" w:cs="Arial"/>
          <w:sz w:val="20"/>
          <w:szCs w:val="20"/>
          <w:lang w:val="fr-FR"/>
        </w:rPr>
        <w:t xml:space="preserve"> </w:t>
      </w:r>
      <w:r w:rsidR="00FA56C8">
        <w:rPr>
          <w:rFonts w:ascii="Arial" w:hAnsi="Arial" w:cs="Arial"/>
          <w:sz w:val="20"/>
          <w:szCs w:val="20"/>
          <w:lang w:val="fr-FR"/>
        </w:rPr>
        <w:t>réduisant la fréquence de l’horloge</w:t>
      </w:r>
      <w:r w:rsidRPr="00D255BD">
        <w:rPr>
          <w:rFonts w:ascii="Arial" w:hAnsi="Arial" w:cs="Arial"/>
          <w:sz w:val="20"/>
          <w:szCs w:val="20"/>
          <w:lang w:val="fr-FR"/>
        </w:rPr>
        <w:t xml:space="preserve">. </w:t>
      </w:r>
      <w:r w:rsidR="0072315E" w:rsidRPr="0072315E">
        <w:rPr>
          <w:rFonts w:ascii="Arial" w:hAnsi="Arial" w:cs="Arial"/>
          <w:sz w:val="20"/>
          <w:szCs w:val="20"/>
          <w:lang w:val="fr-FR"/>
        </w:rPr>
        <w:t xml:space="preserve">L’API </w:t>
      </w:r>
      <w:r w:rsidRPr="0072315E">
        <w:rPr>
          <w:rFonts w:ascii="Arial" w:hAnsi="Arial" w:cs="Arial"/>
          <w:sz w:val="20"/>
          <w:szCs w:val="20"/>
          <w:lang w:val="fr-FR"/>
        </w:rPr>
        <w:t>SUSI</w:t>
      </w:r>
      <w:r w:rsidR="0072315E" w:rsidRPr="0072315E">
        <w:rPr>
          <w:rFonts w:ascii="Arial" w:hAnsi="Arial" w:cs="Arial"/>
          <w:sz w:val="20"/>
          <w:szCs w:val="20"/>
          <w:lang w:val="fr-FR"/>
        </w:rPr>
        <w:t xml:space="preserve"> rend plus </w:t>
      </w:r>
      <w:r w:rsidR="000E4627" w:rsidRPr="0072315E">
        <w:rPr>
          <w:rFonts w:ascii="Arial" w:hAnsi="Arial" w:cs="Arial"/>
          <w:sz w:val="20"/>
          <w:szCs w:val="20"/>
          <w:lang w:val="fr-FR"/>
        </w:rPr>
        <w:t xml:space="preserve">facile </w:t>
      </w:r>
      <w:r w:rsidR="000E4627">
        <w:rPr>
          <w:rFonts w:ascii="Arial" w:hAnsi="Arial" w:cs="Arial"/>
          <w:sz w:val="20"/>
          <w:szCs w:val="20"/>
          <w:lang w:val="fr-FR"/>
        </w:rPr>
        <w:t xml:space="preserve">et </w:t>
      </w:r>
      <w:r w:rsidR="0072315E" w:rsidRPr="0072315E">
        <w:rPr>
          <w:rFonts w:ascii="Arial" w:hAnsi="Arial" w:cs="Arial"/>
          <w:sz w:val="20"/>
          <w:szCs w:val="20"/>
          <w:lang w:val="fr-FR"/>
        </w:rPr>
        <w:t>rapide l’intégration et la configuration des applications</w:t>
      </w:r>
      <w:r w:rsidRPr="0072315E">
        <w:rPr>
          <w:rFonts w:ascii="Arial" w:hAnsi="Arial" w:cs="Arial"/>
          <w:sz w:val="20"/>
          <w:szCs w:val="20"/>
          <w:lang w:val="fr-FR"/>
        </w:rPr>
        <w:t xml:space="preserve"> hardware </w:t>
      </w:r>
      <w:r w:rsidR="0072315E">
        <w:rPr>
          <w:rFonts w:ascii="Arial" w:hAnsi="Arial" w:cs="Arial"/>
          <w:sz w:val="20"/>
          <w:szCs w:val="20"/>
          <w:lang w:val="fr-FR"/>
        </w:rPr>
        <w:t>et</w:t>
      </w:r>
      <w:r w:rsidRPr="0072315E">
        <w:rPr>
          <w:rFonts w:ascii="Arial" w:hAnsi="Arial" w:cs="Arial"/>
          <w:sz w:val="20"/>
          <w:szCs w:val="20"/>
          <w:lang w:val="fr-FR"/>
        </w:rPr>
        <w:t xml:space="preserve"> software. </w:t>
      </w:r>
      <w:r w:rsidR="0072315E" w:rsidRPr="00940392">
        <w:rPr>
          <w:rFonts w:ascii="Arial" w:hAnsi="Arial" w:cs="Arial"/>
          <w:sz w:val="20"/>
          <w:szCs w:val="20"/>
          <w:lang w:val="fr-FR"/>
        </w:rPr>
        <w:t xml:space="preserve">La </w:t>
      </w:r>
      <w:hyperlink r:id="rId16" w:history="1">
        <w:r w:rsidRPr="00940392">
          <w:rPr>
            <w:rStyle w:val="Hyperlink"/>
            <w:rFonts w:ascii="Arial" w:hAnsi="Arial" w:cs="Arial"/>
            <w:sz w:val="20"/>
            <w:szCs w:val="20"/>
            <w:lang w:val="fr-FR"/>
          </w:rPr>
          <w:t>PCM-9363</w:t>
        </w:r>
      </w:hyperlink>
      <w:r w:rsidR="0072315E" w:rsidRPr="00940392">
        <w:rPr>
          <w:rFonts w:ascii="Arial" w:hAnsi="Arial" w:cs="Arial"/>
          <w:sz w:val="20"/>
          <w:szCs w:val="20"/>
          <w:lang w:val="fr-FR"/>
        </w:rPr>
        <w:t xml:space="preserve"> supporte</w:t>
      </w:r>
      <w:r w:rsidRPr="00940392">
        <w:rPr>
          <w:rFonts w:ascii="Arial" w:hAnsi="Arial" w:cs="Arial"/>
          <w:sz w:val="20"/>
          <w:szCs w:val="20"/>
          <w:lang w:val="fr-FR"/>
        </w:rPr>
        <w:t xml:space="preserve"> </w:t>
      </w:r>
      <w:r w:rsidR="00940392" w:rsidRPr="00940392">
        <w:rPr>
          <w:rFonts w:ascii="Arial" w:hAnsi="Arial" w:cs="Arial"/>
          <w:sz w:val="20"/>
          <w:szCs w:val="20"/>
          <w:lang w:val="fr-FR"/>
        </w:rPr>
        <w:t xml:space="preserve">les OS suivants : </w:t>
      </w:r>
      <w:r w:rsidRPr="00940392">
        <w:rPr>
          <w:rFonts w:ascii="Arial" w:hAnsi="Arial" w:cs="Arial"/>
          <w:sz w:val="20"/>
          <w:szCs w:val="20"/>
          <w:lang w:val="fr-FR"/>
        </w:rPr>
        <w:t xml:space="preserve">Windows 7/ WES7/ XP/ </w:t>
      </w:r>
      <w:proofErr w:type="spellStart"/>
      <w:r w:rsidRPr="00940392">
        <w:rPr>
          <w:rFonts w:ascii="Arial" w:hAnsi="Arial" w:cs="Arial"/>
          <w:sz w:val="20"/>
          <w:szCs w:val="20"/>
          <w:lang w:val="fr-FR"/>
        </w:rPr>
        <w:t>XPe</w:t>
      </w:r>
      <w:proofErr w:type="spellEnd"/>
      <w:r w:rsidRPr="00940392">
        <w:rPr>
          <w:rFonts w:ascii="Arial" w:hAnsi="Arial" w:cs="Arial"/>
          <w:sz w:val="20"/>
          <w:szCs w:val="20"/>
          <w:lang w:val="fr-FR"/>
        </w:rPr>
        <w:t xml:space="preserve">/ Windows CE 6.0, </w:t>
      </w:r>
      <w:proofErr w:type="spellStart"/>
      <w:r w:rsidRPr="00940392">
        <w:rPr>
          <w:rFonts w:ascii="Arial" w:hAnsi="Arial" w:cs="Arial"/>
          <w:sz w:val="20"/>
          <w:szCs w:val="20"/>
          <w:lang w:val="fr-FR"/>
        </w:rPr>
        <w:t>Vxworks</w:t>
      </w:r>
      <w:proofErr w:type="spellEnd"/>
      <w:r w:rsidRPr="00940392">
        <w:rPr>
          <w:rFonts w:ascii="Arial" w:hAnsi="Arial" w:cs="Arial"/>
          <w:sz w:val="20"/>
          <w:szCs w:val="20"/>
          <w:lang w:val="fr-FR"/>
        </w:rPr>
        <w:t xml:space="preserve"> 6.8 </w:t>
      </w:r>
      <w:r w:rsidR="0072315E" w:rsidRPr="00940392">
        <w:rPr>
          <w:rFonts w:ascii="Arial" w:hAnsi="Arial" w:cs="Arial"/>
          <w:sz w:val="20"/>
          <w:szCs w:val="20"/>
          <w:lang w:val="fr-FR"/>
        </w:rPr>
        <w:t>et</w:t>
      </w:r>
      <w:r w:rsidRPr="00940392">
        <w:rPr>
          <w:rFonts w:ascii="Arial" w:hAnsi="Arial" w:cs="Arial"/>
          <w:sz w:val="20"/>
          <w:szCs w:val="20"/>
          <w:lang w:val="fr-FR"/>
        </w:rPr>
        <w:t xml:space="preserve"> QNX6.5. </w:t>
      </w:r>
      <w:r w:rsidR="00940392" w:rsidRPr="000E4627">
        <w:rPr>
          <w:rFonts w:ascii="Arial" w:hAnsi="Arial" w:cs="Arial"/>
          <w:sz w:val="20"/>
          <w:szCs w:val="20"/>
          <w:lang w:val="fr-FR"/>
        </w:rPr>
        <w:t xml:space="preserve">La </w:t>
      </w:r>
      <w:hyperlink r:id="rId17" w:history="1">
        <w:r w:rsidRPr="000E4627">
          <w:rPr>
            <w:rStyle w:val="Hyperlink"/>
            <w:rFonts w:ascii="Arial" w:hAnsi="Arial" w:cs="Arial"/>
            <w:sz w:val="20"/>
            <w:szCs w:val="20"/>
            <w:lang w:val="fr-FR"/>
          </w:rPr>
          <w:t>PCM-9363</w:t>
        </w:r>
      </w:hyperlink>
      <w:r w:rsidRPr="000E4627">
        <w:rPr>
          <w:rFonts w:ascii="Arial" w:hAnsi="Arial" w:cs="Arial"/>
          <w:sz w:val="20"/>
          <w:szCs w:val="20"/>
          <w:lang w:val="fr-FR"/>
        </w:rPr>
        <w:t xml:space="preserve"> </w:t>
      </w:r>
      <w:r w:rsidR="000E4627" w:rsidRPr="000E4627">
        <w:rPr>
          <w:rFonts w:ascii="Arial" w:hAnsi="Arial" w:cs="Arial"/>
          <w:sz w:val="20"/>
          <w:szCs w:val="20"/>
          <w:lang w:val="fr-FR"/>
        </w:rPr>
        <w:t xml:space="preserve">trouve sa place dans un très large éventail d’applications, </w:t>
      </w:r>
      <w:r w:rsidR="001B05BE" w:rsidRPr="000E4627">
        <w:rPr>
          <w:rFonts w:ascii="Arial" w:hAnsi="Arial" w:cs="Arial"/>
          <w:sz w:val="20"/>
          <w:szCs w:val="20"/>
          <w:lang w:val="fr-FR"/>
        </w:rPr>
        <w:t>notamment</w:t>
      </w:r>
      <w:r w:rsidRPr="000E4627">
        <w:rPr>
          <w:rFonts w:ascii="Arial" w:hAnsi="Arial" w:cs="Arial"/>
          <w:sz w:val="20"/>
          <w:szCs w:val="20"/>
          <w:lang w:val="fr-FR"/>
        </w:rPr>
        <w:t xml:space="preserve">: </w:t>
      </w:r>
      <w:r w:rsidR="000E4627" w:rsidRPr="000E4627">
        <w:rPr>
          <w:rFonts w:ascii="Arial" w:hAnsi="Arial" w:cs="Arial"/>
          <w:sz w:val="20"/>
          <w:szCs w:val="20"/>
          <w:lang w:val="fr-FR"/>
        </w:rPr>
        <w:t>les bornes (</w:t>
      </w:r>
      <w:r w:rsidRPr="000E4627">
        <w:rPr>
          <w:rFonts w:ascii="Arial" w:hAnsi="Arial" w:cs="Arial"/>
          <w:sz w:val="20"/>
          <w:szCs w:val="20"/>
          <w:lang w:val="fr-FR"/>
        </w:rPr>
        <w:t>POS/ KIOSK</w:t>
      </w:r>
      <w:r w:rsidR="000E4627">
        <w:rPr>
          <w:rFonts w:ascii="Arial" w:hAnsi="Arial" w:cs="Arial"/>
          <w:sz w:val="20"/>
          <w:szCs w:val="20"/>
          <w:lang w:val="fr-FR"/>
        </w:rPr>
        <w:t>)</w:t>
      </w:r>
      <w:r w:rsidRPr="000E4627">
        <w:rPr>
          <w:rFonts w:ascii="Arial" w:hAnsi="Arial" w:cs="Arial"/>
          <w:sz w:val="20"/>
          <w:szCs w:val="20"/>
          <w:lang w:val="fr-FR"/>
        </w:rPr>
        <w:t xml:space="preserve">, </w:t>
      </w:r>
      <w:r w:rsidR="000E4627">
        <w:rPr>
          <w:rFonts w:ascii="Arial" w:hAnsi="Arial" w:cs="Arial"/>
          <w:sz w:val="20"/>
          <w:szCs w:val="20"/>
          <w:lang w:val="fr-FR"/>
        </w:rPr>
        <w:t>le secteur mé</w:t>
      </w:r>
      <w:r w:rsidRPr="000E4627">
        <w:rPr>
          <w:rFonts w:ascii="Arial" w:hAnsi="Arial" w:cs="Arial"/>
          <w:sz w:val="20"/>
          <w:szCs w:val="20"/>
          <w:lang w:val="fr-FR"/>
        </w:rPr>
        <w:t xml:space="preserve">dical, </w:t>
      </w:r>
      <w:r w:rsidR="000E4627">
        <w:rPr>
          <w:rFonts w:ascii="Arial" w:hAnsi="Arial" w:cs="Arial"/>
          <w:sz w:val="20"/>
          <w:szCs w:val="20"/>
          <w:lang w:val="fr-FR"/>
        </w:rPr>
        <w:t>l’automatisation industrielle</w:t>
      </w:r>
      <w:r w:rsidRPr="000E4627">
        <w:rPr>
          <w:rFonts w:ascii="Arial" w:hAnsi="Arial" w:cs="Arial"/>
          <w:sz w:val="20"/>
          <w:szCs w:val="20"/>
          <w:lang w:val="fr-FR"/>
        </w:rPr>
        <w:t xml:space="preserve">, </w:t>
      </w:r>
      <w:r w:rsidR="000E4627">
        <w:rPr>
          <w:rFonts w:ascii="Arial" w:hAnsi="Arial" w:cs="Arial"/>
          <w:sz w:val="20"/>
          <w:szCs w:val="20"/>
          <w:lang w:val="fr-FR"/>
        </w:rPr>
        <w:t>le transport</w:t>
      </w:r>
      <w:r w:rsidRPr="000E4627">
        <w:rPr>
          <w:rFonts w:ascii="Arial" w:hAnsi="Arial" w:cs="Arial"/>
          <w:sz w:val="20"/>
          <w:szCs w:val="20"/>
          <w:lang w:val="fr-FR"/>
        </w:rPr>
        <w:t xml:space="preserve">, </w:t>
      </w:r>
      <w:r w:rsidR="000E4627">
        <w:rPr>
          <w:rFonts w:ascii="Arial" w:hAnsi="Arial" w:cs="Arial"/>
          <w:sz w:val="20"/>
          <w:szCs w:val="20"/>
          <w:lang w:val="fr-FR"/>
        </w:rPr>
        <w:t xml:space="preserve">les machines de jeux d’entrées de gamme et la sécurité et vidéosurveillance </w:t>
      </w:r>
      <w:r w:rsidR="00FA56C8">
        <w:rPr>
          <w:rFonts w:ascii="Arial" w:hAnsi="Arial" w:cs="Arial"/>
          <w:sz w:val="20"/>
          <w:szCs w:val="20"/>
          <w:lang w:val="fr-FR"/>
        </w:rPr>
        <w:t>et beaucoup d’autre</w:t>
      </w:r>
      <w:r w:rsidR="001B05BE">
        <w:rPr>
          <w:rFonts w:ascii="Arial" w:hAnsi="Arial" w:cs="Arial"/>
          <w:sz w:val="20"/>
          <w:szCs w:val="20"/>
          <w:lang w:val="fr-FR"/>
        </w:rPr>
        <w:t>s..</w:t>
      </w:r>
      <w:r w:rsidRPr="000E4627">
        <w:rPr>
          <w:rFonts w:ascii="Arial" w:hAnsi="Arial" w:cs="Arial"/>
          <w:sz w:val="20"/>
          <w:szCs w:val="20"/>
          <w:lang w:val="fr-FR"/>
        </w:rPr>
        <w:t>.</w:t>
      </w:r>
    </w:p>
    <w:p w:rsidR="00A520C2" w:rsidRDefault="00A520C2" w:rsidP="006A66E5">
      <w:pPr>
        <w:adjustRightInd w:val="0"/>
        <w:snapToGrid w:val="0"/>
        <w:spacing w:beforeLines="50" w:afterLines="50" w:line="300" w:lineRule="atLeast"/>
        <w:jc w:val="both"/>
        <w:rPr>
          <w:rFonts w:ascii="Arial" w:hAnsi="Arial" w:cs="Arial"/>
          <w:sz w:val="20"/>
          <w:szCs w:val="20"/>
          <w:lang w:val="fr-FR"/>
        </w:rPr>
      </w:pPr>
    </w:p>
    <w:p w:rsidR="00A520C2" w:rsidRPr="00A520C2" w:rsidRDefault="00213794" w:rsidP="006A66E5">
      <w:pPr>
        <w:adjustRightInd w:val="0"/>
        <w:snapToGrid w:val="0"/>
        <w:rPr>
          <w:rFonts w:ascii="Arial" w:hAnsi="Arial" w:cs="Arial"/>
          <w:sz w:val="20"/>
          <w:szCs w:val="20"/>
        </w:rPr>
      </w:pPr>
      <w:hyperlink r:id="rId18" w:history="1">
        <w:r w:rsidR="00A520C2" w:rsidRPr="00A520C2">
          <w:rPr>
            <w:rStyle w:val="Hyperlink"/>
            <w:rFonts w:ascii="Arial" w:hAnsi="Arial" w:cs="Arial"/>
            <w:sz w:val="20"/>
            <w:szCs w:val="20"/>
          </w:rPr>
          <w:t>PCM-9363</w:t>
        </w:r>
      </w:hyperlink>
      <w:r w:rsidR="00A520C2" w:rsidRPr="00A520C2">
        <w:rPr>
          <w:rFonts w:ascii="Arial" w:hAnsi="Arial" w:cs="Arial"/>
          <w:sz w:val="20"/>
          <w:szCs w:val="20"/>
        </w:rPr>
        <w:t xml:space="preserve"> supports up to 4 GB of DDR3 800 memory, and comes with full I/O functions:</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24-bit LVDS/1080P (up scaling) HDMI or VGA display</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DC power hot plug protection design</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Dual 10/100/1000 Mbps LANs (Intel 82567V and Intel 82583V)</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HD audio interface</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 xml:space="preserve">Industrial grade ESD COM port driver IC on RS-232 (15 KV air protection/8 KV contact protection) </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Two SATAII ports</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Six USB 2.0 ports</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PS2 KB/MS</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LPT</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8-bit GPIO</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Watchdog timer</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CF card</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Full-size Mini-</w:t>
      </w:r>
      <w:proofErr w:type="spellStart"/>
      <w:r w:rsidRPr="00A520C2">
        <w:rPr>
          <w:rFonts w:ascii="Arial" w:hAnsi="Arial" w:cs="Arial"/>
          <w:sz w:val="20"/>
          <w:szCs w:val="20"/>
        </w:rPr>
        <w:t>PCIe</w:t>
      </w:r>
      <w:proofErr w:type="spellEnd"/>
      <w:r w:rsidRPr="00A520C2">
        <w:rPr>
          <w:rFonts w:ascii="Arial" w:hAnsi="Arial" w:cs="Arial"/>
          <w:sz w:val="20"/>
          <w:szCs w:val="20"/>
        </w:rPr>
        <w:t xml:space="preserve"> expansion</w:t>
      </w:r>
    </w:p>
    <w:p w:rsidR="00A520C2" w:rsidRPr="00A520C2" w:rsidRDefault="00A520C2" w:rsidP="006A66E5">
      <w:pPr>
        <w:numPr>
          <w:ilvl w:val="0"/>
          <w:numId w:val="4"/>
        </w:numPr>
        <w:adjustRightInd w:val="0"/>
        <w:snapToGrid w:val="0"/>
        <w:rPr>
          <w:rFonts w:ascii="Arial" w:hAnsi="Arial" w:cs="Arial"/>
          <w:sz w:val="20"/>
          <w:szCs w:val="20"/>
        </w:rPr>
      </w:pPr>
      <w:r w:rsidRPr="00A520C2">
        <w:rPr>
          <w:rFonts w:ascii="Arial" w:hAnsi="Arial" w:cs="Arial"/>
          <w:sz w:val="20"/>
          <w:szCs w:val="20"/>
        </w:rPr>
        <w:t>12V power input (power tolerance range is 12V +/-10%)</w:t>
      </w:r>
    </w:p>
    <w:p w:rsidR="00A520C2" w:rsidRPr="00A520C2" w:rsidRDefault="00A520C2" w:rsidP="006A66E5">
      <w:pPr>
        <w:adjustRightInd w:val="0"/>
        <w:snapToGrid w:val="0"/>
        <w:spacing w:beforeLines="50" w:afterLines="50" w:line="300" w:lineRule="atLeast"/>
        <w:rPr>
          <w:rFonts w:ascii="Arial" w:hAnsi="Arial" w:cs="Arial"/>
          <w:sz w:val="20"/>
          <w:szCs w:val="20"/>
        </w:rPr>
      </w:pPr>
      <w:r w:rsidRPr="00A520C2">
        <w:rPr>
          <w:rFonts w:ascii="Arial" w:hAnsi="Arial" w:cs="Arial"/>
          <w:sz w:val="20"/>
          <w:szCs w:val="20"/>
        </w:rPr>
        <w:t xml:space="preserve">Intel provides longevity support to at least 2017, Q3. </w:t>
      </w:r>
    </w:p>
    <w:p w:rsidR="00566062" w:rsidRPr="00A520C2" w:rsidRDefault="00566062" w:rsidP="003E7D3A">
      <w:pPr>
        <w:jc w:val="both"/>
        <w:rPr>
          <w:rFonts w:ascii="Arial" w:hAnsi="Arial" w:cs="Arial"/>
          <w:sz w:val="20"/>
          <w:szCs w:val="20"/>
        </w:rPr>
      </w:pPr>
    </w:p>
    <w:p w:rsidR="00927612" w:rsidRPr="00D255BD" w:rsidRDefault="00927612" w:rsidP="00566062">
      <w:pPr>
        <w:widowControl/>
        <w:adjustRightInd w:val="0"/>
        <w:snapToGrid w:val="0"/>
        <w:rPr>
          <w:rFonts w:ascii="Arial" w:hAnsi="Arial" w:cs="Arial"/>
          <w:b/>
          <w:sz w:val="20"/>
          <w:szCs w:val="20"/>
          <w:lang w:val="fr-FR"/>
        </w:rPr>
      </w:pPr>
      <w:r w:rsidRPr="00D255BD">
        <w:rPr>
          <w:rFonts w:ascii="Arial" w:hAnsi="Arial" w:cs="Arial"/>
          <w:b/>
          <w:sz w:val="20"/>
          <w:szCs w:val="20"/>
          <w:lang w:val="fr-FR"/>
        </w:rPr>
        <w:t>A propos d’</w:t>
      </w:r>
      <w:proofErr w:type="spellStart"/>
      <w:r w:rsidRPr="00D255BD">
        <w:rPr>
          <w:rFonts w:ascii="Arial" w:hAnsi="Arial" w:cs="Arial"/>
          <w:b/>
          <w:sz w:val="20"/>
          <w:szCs w:val="20"/>
          <w:lang w:val="fr-FR"/>
        </w:rPr>
        <w:t>Advantech</w:t>
      </w:r>
      <w:proofErr w:type="spellEnd"/>
    </w:p>
    <w:p w:rsidR="00927612" w:rsidRPr="006D41D9" w:rsidRDefault="00927612" w:rsidP="00566062">
      <w:pPr>
        <w:widowControl/>
        <w:adjustRightInd w:val="0"/>
        <w:snapToGrid w:val="0"/>
        <w:rPr>
          <w:rFonts w:ascii="Arial" w:hAnsi="Arial" w:cs="Arial"/>
          <w:bCs/>
          <w:sz w:val="20"/>
          <w:szCs w:val="20"/>
        </w:rPr>
      </w:pPr>
      <w:r w:rsidRPr="006D41D9">
        <w:rPr>
          <w:rFonts w:ascii="Arial" w:hAnsi="Arial" w:cs="Arial"/>
          <w:sz w:val="20"/>
          <w:szCs w:val="20"/>
          <w:lang w:val="fr-FR"/>
        </w:rPr>
        <w:t xml:space="preserve">Fondée en 1983, la société </w:t>
      </w:r>
      <w:proofErr w:type="spellStart"/>
      <w:r w:rsidRPr="006D41D9">
        <w:rPr>
          <w:rFonts w:ascii="Arial" w:hAnsi="Arial" w:cs="Arial"/>
          <w:sz w:val="20"/>
          <w:szCs w:val="20"/>
          <w:lang w:val="fr-FR"/>
        </w:rPr>
        <w:t>Advantech</w:t>
      </w:r>
      <w:proofErr w:type="spellEnd"/>
      <w:r w:rsidRPr="006D41D9">
        <w:rPr>
          <w:rFonts w:ascii="Arial" w:hAnsi="Arial" w:cs="Arial"/>
          <w:sz w:val="20"/>
          <w:szCs w:val="20"/>
          <w:lang w:val="fr-FR"/>
        </w:rPr>
        <w:t xml:space="preserve"> est un des leaders dans la fabrication de matériel informatique industriel fournissant des produits innovants et de qualité, des services et des solutions complètes. </w:t>
      </w:r>
      <w:proofErr w:type="spellStart"/>
      <w:r w:rsidRPr="006D41D9">
        <w:rPr>
          <w:rFonts w:ascii="Arial" w:hAnsi="Arial" w:cs="Arial"/>
          <w:sz w:val="20"/>
          <w:szCs w:val="20"/>
          <w:lang w:val="fr-FR"/>
        </w:rPr>
        <w:t>Advantech</w:t>
      </w:r>
      <w:proofErr w:type="spellEnd"/>
      <w:r w:rsidRPr="006D41D9">
        <w:rPr>
          <w:rFonts w:ascii="Arial" w:hAnsi="Arial" w:cs="Arial"/>
          <w:sz w:val="20"/>
          <w:szCs w:val="20"/>
          <w:lang w:val="fr-FR"/>
        </w:rPr>
        <w:t xml:space="preserve"> propose de l’intégration système, des solutions informatiques matérielles et logicielles, 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Contribuer au développement d’une planète intelligente grâce à nos produits et notre technologie, telle est notre mission. Avec </w:t>
      </w:r>
      <w:proofErr w:type="spellStart"/>
      <w:r w:rsidRPr="006D41D9">
        <w:rPr>
          <w:rFonts w:ascii="Arial" w:hAnsi="Arial" w:cs="Arial"/>
          <w:sz w:val="20"/>
          <w:szCs w:val="20"/>
          <w:lang w:val="fr-FR"/>
        </w:rPr>
        <w:t>Advantech</w:t>
      </w:r>
      <w:proofErr w:type="spellEnd"/>
      <w:r w:rsidRPr="006D41D9">
        <w:rPr>
          <w:rFonts w:ascii="Arial" w:hAnsi="Arial" w:cs="Arial"/>
          <w:sz w:val="20"/>
          <w:szCs w:val="20"/>
          <w:lang w:val="fr-FR"/>
        </w:rPr>
        <w:t xml:space="preserve">, il n’y a pas de limites aux applications et innovations que nos produits permettent de développer. </w:t>
      </w:r>
      <w:r w:rsidRPr="006D41D9">
        <w:rPr>
          <w:rStyle w:val="PR-AboutAdvChar"/>
          <w:bCs/>
          <w:sz w:val="20"/>
          <w:szCs w:val="20"/>
        </w:rPr>
        <w:t xml:space="preserve">(Site web </w:t>
      </w:r>
      <w:proofErr w:type="spellStart"/>
      <w:r w:rsidRPr="006D41D9">
        <w:rPr>
          <w:rStyle w:val="PR-AboutAdvChar"/>
          <w:bCs/>
          <w:sz w:val="20"/>
          <w:szCs w:val="20"/>
        </w:rPr>
        <w:t>européen</w:t>
      </w:r>
      <w:proofErr w:type="spellEnd"/>
      <w:r w:rsidRPr="006D41D9">
        <w:rPr>
          <w:rStyle w:val="PR-AboutAdvChar"/>
          <w:bCs/>
          <w:sz w:val="20"/>
          <w:szCs w:val="20"/>
        </w:rPr>
        <w:t xml:space="preserve">: </w:t>
      </w:r>
      <w:hyperlink r:id="rId19" w:history="1">
        <w:r w:rsidRPr="006D41D9">
          <w:rPr>
            <w:rStyle w:val="Hyperlink"/>
            <w:rFonts w:ascii="Arial" w:hAnsi="Arial" w:cs="Arial"/>
            <w:bCs/>
            <w:sz w:val="20"/>
            <w:szCs w:val="20"/>
          </w:rPr>
          <w:t>www.advantech.eu</w:t>
        </w:r>
      </w:hyperlink>
      <w:r w:rsidRPr="006D41D9">
        <w:rPr>
          <w:rFonts w:ascii="Arial" w:hAnsi="Arial" w:cs="Arial"/>
          <w:bCs/>
          <w:sz w:val="20"/>
          <w:szCs w:val="20"/>
        </w:rPr>
        <w:t>)</w:t>
      </w:r>
    </w:p>
    <w:sectPr w:rsidR="00927612" w:rsidRPr="006D41D9" w:rsidSect="00A14A07">
      <w:headerReference w:type="default" r:id="rId20"/>
      <w:footerReference w:type="even" r:id="rId21"/>
      <w:footerReference w:type="default" r:id="rId22"/>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985" w:rsidRDefault="004B7985">
      <w:r>
        <w:separator/>
      </w:r>
    </w:p>
    <w:p w:rsidR="004B7985" w:rsidRDefault="004B7985"/>
  </w:endnote>
  <w:endnote w:type="continuationSeparator" w:id="0">
    <w:p w:rsidR="004B7985" w:rsidRDefault="004B7985">
      <w:r>
        <w:continuationSeparator/>
      </w:r>
    </w:p>
    <w:p w:rsidR="004B7985" w:rsidRDefault="004B7985"/>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13794">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13794" w:rsidP="008771D3">
    <w:pPr>
      <w:framePr w:w="186" w:h="351" w:hRule="exact" w:wrap="around" w:vAnchor="text" w:hAnchor="page" w:x="10606" w:y="-240"/>
    </w:pPr>
    <w:fldSimple w:instr="PAGE  ">
      <w:r w:rsidR="006A66E5">
        <w:rPr>
          <w:noProof/>
        </w:rPr>
        <w:t>1</w:t>
      </w:r>
    </w:fldSimple>
  </w:p>
  <w:p w:rsidR="00AA1F87" w:rsidRPr="00A0415B" w:rsidRDefault="00213794" w:rsidP="0058734F">
    <w:pPr>
      <w:ind w:right="70"/>
      <w:jc w:val="right"/>
      <w:rPr>
        <w:rFonts w:ascii="Arial" w:hAnsi="Arial" w:cs="Arial"/>
        <w:b/>
        <w:color w:val="333399"/>
      </w:rPr>
    </w:pPr>
    <w:r w:rsidRPr="00213794">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985" w:rsidRDefault="004B7985">
      <w:r>
        <w:separator/>
      </w:r>
    </w:p>
    <w:p w:rsidR="004B7985" w:rsidRDefault="004B7985"/>
  </w:footnote>
  <w:footnote w:type="continuationSeparator" w:id="0">
    <w:p w:rsidR="004B7985" w:rsidRDefault="004B7985">
      <w:r>
        <w:continuationSeparator/>
      </w:r>
    </w:p>
    <w:p w:rsidR="004B7985" w:rsidRDefault="004B79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13794"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9C12AF6"/>
    <w:multiLevelType w:val="hybridMultilevel"/>
    <w:tmpl w:val="B9C65A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D74142B"/>
    <w:multiLevelType w:val="hybridMultilevel"/>
    <w:tmpl w:val="D6D0AB4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4749B"/>
    <w:rsid w:val="00054699"/>
    <w:rsid w:val="000661DD"/>
    <w:rsid w:val="000763AC"/>
    <w:rsid w:val="00091A2B"/>
    <w:rsid w:val="00097481"/>
    <w:rsid w:val="000A16A9"/>
    <w:rsid w:val="000B1520"/>
    <w:rsid w:val="000B32F9"/>
    <w:rsid w:val="000B4BF2"/>
    <w:rsid w:val="000C2A18"/>
    <w:rsid w:val="000C3F31"/>
    <w:rsid w:val="000C4D49"/>
    <w:rsid w:val="000D126C"/>
    <w:rsid w:val="000E4627"/>
    <w:rsid w:val="000E4821"/>
    <w:rsid w:val="000E6671"/>
    <w:rsid w:val="000F5C32"/>
    <w:rsid w:val="00110B93"/>
    <w:rsid w:val="00113A7B"/>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B05BE"/>
    <w:rsid w:val="001B7F7C"/>
    <w:rsid w:val="001C35B3"/>
    <w:rsid w:val="001D1195"/>
    <w:rsid w:val="001D1595"/>
    <w:rsid w:val="001D7D1B"/>
    <w:rsid w:val="001E3EFC"/>
    <w:rsid w:val="001F293A"/>
    <w:rsid w:val="00200FC1"/>
    <w:rsid w:val="002057C2"/>
    <w:rsid w:val="002057F4"/>
    <w:rsid w:val="002115FD"/>
    <w:rsid w:val="00213794"/>
    <w:rsid w:val="00214C07"/>
    <w:rsid w:val="002265F7"/>
    <w:rsid w:val="002436BB"/>
    <w:rsid w:val="00256632"/>
    <w:rsid w:val="00260348"/>
    <w:rsid w:val="002773A6"/>
    <w:rsid w:val="00277A12"/>
    <w:rsid w:val="002850F2"/>
    <w:rsid w:val="00287DB1"/>
    <w:rsid w:val="00296841"/>
    <w:rsid w:val="002B41D8"/>
    <w:rsid w:val="002C4CEC"/>
    <w:rsid w:val="002E1539"/>
    <w:rsid w:val="002E2783"/>
    <w:rsid w:val="00330A22"/>
    <w:rsid w:val="00333A91"/>
    <w:rsid w:val="0034557E"/>
    <w:rsid w:val="00355417"/>
    <w:rsid w:val="00365517"/>
    <w:rsid w:val="00370085"/>
    <w:rsid w:val="003726B2"/>
    <w:rsid w:val="00373502"/>
    <w:rsid w:val="003753CD"/>
    <w:rsid w:val="00385D41"/>
    <w:rsid w:val="00386715"/>
    <w:rsid w:val="00391659"/>
    <w:rsid w:val="00392083"/>
    <w:rsid w:val="003C1E11"/>
    <w:rsid w:val="003C43D3"/>
    <w:rsid w:val="003C5467"/>
    <w:rsid w:val="003C58D1"/>
    <w:rsid w:val="003C7102"/>
    <w:rsid w:val="003D74E8"/>
    <w:rsid w:val="003E5452"/>
    <w:rsid w:val="003E7D3A"/>
    <w:rsid w:val="003F0D82"/>
    <w:rsid w:val="003F43A6"/>
    <w:rsid w:val="003F43D7"/>
    <w:rsid w:val="003F6769"/>
    <w:rsid w:val="003F6F3D"/>
    <w:rsid w:val="00427683"/>
    <w:rsid w:val="00457F6A"/>
    <w:rsid w:val="0048739F"/>
    <w:rsid w:val="004937DF"/>
    <w:rsid w:val="00495BBB"/>
    <w:rsid w:val="00496A60"/>
    <w:rsid w:val="004A4530"/>
    <w:rsid w:val="004B718D"/>
    <w:rsid w:val="004B7985"/>
    <w:rsid w:val="004D6934"/>
    <w:rsid w:val="004D7057"/>
    <w:rsid w:val="004E0725"/>
    <w:rsid w:val="004E7792"/>
    <w:rsid w:val="004F0D3B"/>
    <w:rsid w:val="004F532B"/>
    <w:rsid w:val="00500A65"/>
    <w:rsid w:val="00515C7D"/>
    <w:rsid w:val="00536FE7"/>
    <w:rsid w:val="00544762"/>
    <w:rsid w:val="00551286"/>
    <w:rsid w:val="005612B9"/>
    <w:rsid w:val="0056556D"/>
    <w:rsid w:val="00566062"/>
    <w:rsid w:val="0057559C"/>
    <w:rsid w:val="00580521"/>
    <w:rsid w:val="0058734F"/>
    <w:rsid w:val="005A0ABD"/>
    <w:rsid w:val="005A3AD0"/>
    <w:rsid w:val="005A589D"/>
    <w:rsid w:val="005F2D1E"/>
    <w:rsid w:val="00623847"/>
    <w:rsid w:val="00624EB4"/>
    <w:rsid w:val="00671080"/>
    <w:rsid w:val="00676BBD"/>
    <w:rsid w:val="00683D1A"/>
    <w:rsid w:val="00694FA0"/>
    <w:rsid w:val="0069629F"/>
    <w:rsid w:val="006A66E5"/>
    <w:rsid w:val="006A6E00"/>
    <w:rsid w:val="006C3F2B"/>
    <w:rsid w:val="006D2A5F"/>
    <w:rsid w:val="006D41D9"/>
    <w:rsid w:val="006F2D09"/>
    <w:rsid w:val="006F366C"/>
    <w:rsid w:val="0072315E"/>
    <w:rsid w:val="0074017D"/>
    <w:rsid w:val="00742DFE"/>
    <w:rsid w:val="00750685"/>
    <w:rsid w:val="00750725"/>
    <w:rsid w:val="00763D9F"/>
    <w:rsid w:val="00773654"/>
    <w:rsid w:val="00775376"/>
    <w:rsid w:val="00780E58"/>
    <w:rsid w:val="007A40DA"/>
    <w:rsid w:val="007C02B2"/>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27612"/>
    <w:rsid w:val="00931FC4"/>
    <w:rsid w:val="00935A9C"/>
    <w:rsid w:val="00937803"/>
    <w:rsid w:val="00940392"/>
    <w:rsid w:val="0094246B"/>
    <w:rsid w:val="009440F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F56AA"/>
    <w:rsid w:val="00A0415B"/>
    <w:rsid w:val="00A07635"/>
    <w:rsid w:val="00A07E3D"/>
    <w:rsid w:val="00A12CEF"/>
    <w:rsid w:val="00A14A07"/>
    <w:rsid w:val="00A157CF"/>
    <w:rsid w:val="00A23F8E"/>
    <w:rsid w:val="00A261FC"/>
    <w:rsid w:val="00A4076D"/>
    <w:rsid w:val="00A47DCD"/>
    <w:rsid w:val="00A520C2"/>
    <w:rsid w:val="00AA1368"/>
    <w:rsid w:val="00AA1F87"/>
    <w:rsid w:val="00AA5E60"/>
    <w:rsid w:val="00AB03D2"/>
    <w:rsid w:val="00AB1112"/>
    <w:rsid w:val="00AC079D"/>
    <w:rsid w:val="00AC1AC8"/>
    <w:rsid w:val="00AC7334"/>
    <w:rsid w:val="00AD01A7"/>
    <w:rsid w:val="00AE6984"/>
    <w:rsid w:val="00AF4C23"/>
    <w:rsid w:val="00B03605"/>
    <w:rsid w:val="00B10928"/>
    <w:rsid w:val="00B12151"/>
    <w:rsid w:val="00B13560"/>
    <w:rsid w:val="00B20B3E"/>
    <w:rsid w:val="00B260AF"/>
    <w:rsid w:val="00B32EC5"/>
    <w:rsid w:val="00B5098F"/>
    <w:rsid w:val="00B5160A"/>
    <w:rsid w:val="00B65AE0"/>
    <w:rsid w:val="00B71786"/>
    <w:rsid w:val="00B72541"/>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D3548"/>
    <w:rsid w:val="00CF69C7"/>
    <w:rsid w:val="00D060B6"/>
    <w:rsid w:val="00D11905"/>
    <w:rsid w:val="00D20882"/>
    <w:rsid w:val="00D255BD"/>
    <w:rsid w:val="00D26970"/>
    <w:rsid w:val="00D34287"/>
    <w:rsid w:val="00D34659"/>
    <w:rsid w:val="00D443B4"/>
    <w:rsid w:val="00D45AC9"/>
    <w:rsid w:val="00D50B76"/>
    <w:rsid w:val="00D528A1"/>
    <w:rsid w:val="00D62862"/>
    <w:rsid w:val="00D86590"/>
    <w:rsid w:val="00DA0539"/>
    <w:rsid w:val="00DA5C3C"/>
    <w:rsid w:val="00DA72F3"/>
    <w:rsid w:val="00DC2DD4"/>
    <w:rsid w:val="00DC38F2"/>
    <w:rsid w:val="00DC5945"/>
    <w:rsid w:val="00DC7856"/>
    <w:rsid w:val="00DD3FE9"/>
    <w:rsid w:val="00DF09BB"/>
    <w:rsid w:val="00DF3449"/>
    <w:rsid w:val="00E0184A"/>
    <w:rsid w:val="00E12B86"/>
    <w:rsid w:val="00E1395B"/>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4581"/>
    <w:rsid w:val="00F452E6"/>
    <w:rsid w:val="00F532DA"/>
    <w:rsid w:val="00F66B2B"/>
    <w:rsid w:val="00F77E02"/>
    <w:rsid w:val="00F9281B"/>
    <w:rsid w:val="00FA56C8"/>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yperlink" Target="http://www.advantech.eu/products/PCM-9363/mod_235FB6C7-A605-4230-B8DA-33F5B4F6A1AA.aspx" TargetMode="External"/><Relationship Id="rId18" Type="http://schemas.openxmlformats.org/officeDocument/2006/relationships/hyperlink" Target="http://www.advantech.eu/products/PCM-9363/mod_235FB6C7-A605-4230-B8DA-33F5B4F6A1AA.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ustomercare@advantech.eu" TargetMode="External"/><Relationship Id="rId12" Type="http://schemas.openxmlformats.org/officeDocument/2006/relationships/hyperlink" Target="http://www.advantech.eu/products/PCM-9363/mod_235FB6C7-A605-4230-B8DA-33F5B4F6A1AA.aspx" TargetMode="External"/><Relationship Id="rId17" Type="http://schemas.openxmlformats.org/officeDocument/2006/relationships/hyperlink" Target="http://www.advantech.eu/products/PCM-9363/mod_235FB6C7-A605-4230-B8DA-33F5B4F6A1AA.aspx" TargetMode="External"/><Relationship Id="rId2" Type="http://schemas.openxmlformats.org/officeDocument/2006/relationships/styles" Target="styles.xml"/><Relationship Id="rId16" Type="http://schemas.openxmlformats.org/officeDocument/2006/relationships/hyperlink" Target="http://www.advantech.eu/products/PCM-9363/mod_235FB6C7-A605-4230-B8DA-33F5B4F6A1AA.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eu/products/PCM-9363/mod_235FB6C7-A605-4230-B8DA-33F5B4F6A1AA.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vantech.eu/products/PCM-9363/mod_235FB6C7-A605-4230-B8DA-33F5B4F6A1AA.aspx" TargetMode="External"/><Relationship Id="rId23" Type="http://schemas.openxmlformats.org/officeDocument/2006/relationships/fontTable" Target="fontTable.xml"/><Relationship Id="rId10" Type="http://schemas.openxmlformats.org/officeDocument/2006/relationships/hyperlink" Target="http://www.advantech.eu/products/PCM-9363/mod_235FB6C7-A605-4230-B8DA-33F5B4F6A1AA.aspx" TargetMode="External"/><Relationship Id="rId19"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dvantech.eu/products/PCM-9363/mod_235FB6C7-A605-4230-B8DA-33F5B4F6A1AA.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164</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6200</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9</cp:revision>
  <cp:lastPrinted>2011-03-21T11:47:00Z</cp:lastPrinted>
  <dcterms:created xsi:type="dcterms:W3CDTF">2011-03-21T13:55:00Z</dcterms:created>
  <dcterms:modified xsi:type="dcterms:W3CDTF">2011-03-22T15:18:00Z</dcterms:modified>
</cp:coreProperties>
</file>