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4799" w:type="dxa"/>
        <w:tblLayout w:type="fixed"/>
        <w:tblLook w:val="01E0"/>
      </w:tblPr>
      <w:tblGrid>
        <w:gridCol w:w="4503"/>
        <w:gridCol w:w="5148"/>
        <w:gridCol w:w="5148"/>
      </w:tblGrid>
      <w:tr w:rsidR="007B4078" w:rsidRPr="00665430">
        <w:tc>
          <w:tcPr>
            <w:tcW w:w="4503" w:type="dxa"/>
          </w:tcPr>
          <w:p w:rsidR="008B2235" w:rsidRPr="00562BC4" w:rsidRDefault="008B2235" w:rsidP="008B2235">
            <w:pPr>
              <w:snapToGrid w:val="0"/>
              <w:rPr>
                <w:rFonts w:ascii="Tahoma" w:hAnsi="Tahoma" w:cs="Tahoma"/>
                <w:b/>
                <w:bCs/>
                <w:sz w:val="18"/>
                <w:szCs w:val="18"/>
              </w:rPr>
            </w:pPr>
            <w:r w:rsidRPr="00562BC4">
              <w:rPr>
                <w:rFonts w:ascii="Tahoma" w:hAnsi="Tahoma" w:cs="Tahoma"/>
                <w:b/>
                <w:bCs/>
                <w:sz w:val="18"/>
                <w:szCs w:val="18"/>
              </w:rPr>
              <w:t>Contact</w:t>
            </w:r>
            <w:r>
              <w:rPr>
                <w:rFonts w:ascii="Tahoma" w:hAnsi="Tahoma" w:cs="Tahoma"/>
                <w:b/>
                <w:bCs/>
                <w:sz w:val="18"/>
                <w:szCs w:val="18"/>
              </w:rPr>
              <w:t xml:space="preserve"> </w:t>
            </w:r>
            <w:proofErr w:type="spellStart"/>
            <w:r>
              <w:rPr>
                <w:rFonts w:ascii="Tahoma" w:hAnsi="Tahoma" w:cs="Tahoma"/>
                <w:b/>
                <w:bCs/>
                <w:sz w:val="18"/>
                <w:szCs w:val="18"/>
              </w:rPr>
              <w:t>Presse</w:t>
            </w:r>
            <w:proofErr w:type="spellEnd"/>
            <w:r>
              <w:rPr>
                <w:rFonts w:ascii="Tahoma" w:hAnsi="Tahoma" w:cs="Tahoma"/>
                <w:b/>
                <w:bCs/>
                <w:sz w:val="18"/>
                <w:szCs w:val="18"/>
              </w:rPr>
              <w:t xml:space="preserve"> </w:t>
            </w:r>
            <w:r w:rsidRPr="00562BC4">
              <w:rPr>
                <w:rFonts w:ascii="Tahoma" w:hAnsi="Tahoma" w:cs="Tahoma"/>
                <w:b/>
                <w:bCs/>
                <w:sz w:val="18"/>
                <w:szCs w:val="18"/>
              </w:rPr>
              <w:t>:</w:t>
            </w:r>
          </w:p>
          <w:p w:rsidR="008B2235" w:rsidRPr="00562BC4" w:rsidRDefault="008B2235" w:rsidP="008B2235">
            <w:pPr>
              <w:snapToGrid w:val="0"/>
              <w:rPr>
                <w:rFonts w:ascii="Tahoma" w:hAnsi="Tahoma" w:cs="Tahoma"/>
                <w:sz w:val="18"/>
                <w:szCs w:val="18"/>
              </w:rPr>
            </w:pPr>
            <w:r w:rsidRPr="00562BC4">
              <w:rPr>
                <w:rFonts w:ascii="Tahoma" w:hAnsi="Tahoma" w:cs="Tahoma"/>
                <w:sz w:val="18"/>
                <w:szCs w:val="18"/>
              </w:rPr>
              <w:t xml:space="preserve">Advantech </w:t>
            </w:r>
            <w:r>
              <w:rPr>
                <w:rFonts w:ascii="Tahoma" w:hAnsi="Tahoma" w:cs="Tahoma"/>
                <w:sz w:val="18"/>
                <w:szCs w:val="18"/>
              </w:rPr>
              <w:t xml:space="preserve">Europe </w:t>
            </w:r>
          </w:p>
          <w:p w:rsidR="008B2235" w:rsidRPr="00562BC4" w:rsidRDefault="008B2235" w:rsidP="008B2235">
            <w:pPr>
              <w:snapToGrid w:val="0"/>
              <w:rPr>
                <w:rFonts w:ascii="Tahoma" w:hAnsi="Tahoma" w:cs="Tahoma"/>
                <w:sz w:val="18"/>
                <w:szCs w:val="18"/>
              </w:rPr>
            </w:pPr>
            <w:r>
              <w:rPr>
                <w:rFonts w:ascii="Tahoma" w:hAnsi="Tahoma" w:cs="Tahoma"/>
                <w:sz w:val="18"/>
                <w:szCs w:val="18"/>
              </w:rPr>
              <w:t xml:space="preserve">Marielle </w:t>
            </w:r>
            <w:proofErr w:type="spellStart"/>
            <w:r>
              <w:rPr>
                <w:rFonts w:ascii="Tahoma" w:hAnsi="Tahoma" w:cs="Tahoma"/>
                <w:sz w:val="18"/>
                <w:szCs w:val="18"/>
              </w:rPr>
              <w:t>Severac</w:t>
            </w:r>
            <w:proofErr w:type="spellEnd"/>
          </w:p>
          <w:p w:rsidR="008B2235" w:rsidRDefault="008B2235" w:rsidP="008B2235">
            <w:pPr>
              <w:snapToGrid w:val="0"/>
              <w:rPr>
                <w:rFonts w:eastAsia="Times New Roman"/>
                <w:noProof/>
                <w:color w:val="000000"/>
                <w:sz w:val="19"/>
                <w:szCs w:val="19"/>
              </w:rPr>
            </w:pPr>
            <w:r w:rsidRPr="00562BC4">
              <w:rPr>
                <w:rFonts w:ascii="Tahoma" w:hAnsi="Tahoma" w:cs="Tahoma"/>
                <w:sz w:val="18"/>
                <w:szCs w:val="18"/>
              </w:rPr>
              <w:t xml:space="preserve">Tel: </w:t>
            </w:r>
            <w:r>
              <w:rPr>
                <w:rFonts w:ascii="Tahoma" w:hAnsi="Tahoma" w:cs="Tahoma"/>
                <w:sz w:val="18"/>
                <w:szCs w:val="18"/>
              </w:rPr>
              <w:t>01 41 19 75 70</w:t>
            </w:r>
          </w:p>
          <w:p w:rsidR="007B4078" w:rsidRPr="00665430" w:rsidRDefault="008B2235" w:rsidP="008B2235">
            <w:pPr>
              <w:pStyle w:val="PR-Body"/>
              <w:spacing w:after="120" w:line="240" w:lineRule="atLeast"/>
              <w:rPr>
                <w:rFonts w:ascii="Tahoma" w:hAnsi="Tahoma" w:cs="Tahoma"/>
                <w:sz w:val="18"/>
                <w:szCs w:val="18"/>
                <w:lang w:val="fr-FR"/>
              </w:rPr>
            </w:pPr>
            <w:hyperlink r:id="rId7" w:history="1">
              <w:r w:rsidRPr="00240FFC">
                <w:rPr>
                  <w:rStyle w:val="Hyperlink"/>
                  <w:rFonts w:eastAsia="Times New Roman"/>
                  <w:noProof/>
                  <w:sz w:val="19"/>
                </w:rPr>
                <w:t>marielle.severac@advantech.fr</w:t>
              </w:r>
            </w:hyperlink>
          </w:p>
        </w:tc>
        <w:tc>
          <w:tcPr>
            <w:tcW w:w="5148" w:type="dxa"/>
          </w:tcPr>
          <w:p w:rsidR="007B4078" w:rsidRPr="00665430" w:rsidRDefault="007B4078" w:rsidP="007B4078">
            <w:pPr>
              <w:pStyle w:val="PR-Body"/>
              <w:spacing w:after="120" w:line="240" w:lineRule="atLeast"/>
              <w:rPr>
                <w:rFonts w:ascii="Tahoma" w:hAnsi="Tahoma" w:cs="Tahoma"/>
                <w:b/>
                <w:sz w:val="18"/>
                <w:szCs w:val="18"/>
                <w:lang w:val="fr-FR"/>
              </w:rPr>
            </w:pPr>
          </w:p>
        </w:tc>
        <w:tc>
          <w:tcPr>
            <w:tcW w:w="5148" w:type="dxa"/>
          </w:tcPr>
          <w:p w:rsidR="007B4078" w:rsidRPr="00665430" w:rsidRDefault="007B4078" w:rsidP="007B4078">
            <w:pPr>
              <w:pStyle w:val="PR-Body"/>
              <w:spacing w:after="120"/>
              <w:ind w:leftChars="-30" w:left="-72" w:firstLineChars="250" w:firstLine="450"/>
              <w:jc w:val="center"/>
              <w:rPr>
                <w:b/>
                <w:bCs/>
                <w:sz w:val="18"/>
                <w:szCs w:val="18"/>
                <w:lang w:val="fr-FR"/>
              </w:rPr>
            </w:pPr>
            <w:r w:rsidRPr="00665430">
              <w:rPr>
                <w:b/>
                <w:bCs/>
                <w:sz w:val="18"/>
                <w:szCs w:val="18"/>
                <w:lang w:val="fr-FR"/>
              </w:rPr>
              <w:t>2nd Media Contact:</w:t>
            </w:r>
          </w:p>
        </w:tc>
      </w:tr>
    </w:tbl>
    <w:p w:rsidR="00A32F46" w:rsidRPr="008B2235" w:rsidRDefault="00A32F46" w:rsidP="00A32F46">
      <w:pPr>
        <w:rPr>
          <w:lang w:val="fr-FR"/>
        </w:rPr>
      </w:pPr>
    </w:p>
    <w:p w:rsidR="00B455F4" w:rsidRPr="008B2235" w:rsidRDefault="007B2E6E" w:rsidP="008B2235">
      <w:pPr>
        <w:tabs>
          <w:tab w:val="left" w:pos="720"/>
        </w:tabs>
        <w:autoSpaceDE w:val="0"/>
        <w:autoSpaceDN w:val="0"/>
        <w:adjustRightInd w:val="0"/>
        <w:ind w:right="18"/>
        <w:jc w:val="center"/>
        <w:rPr>
          <w:rFonts w:ascii="Tahoma" w:hAnsi="Tahoma" w:cs="Tahoma"/>
          <w:b/>
          <w:lang w:val="fr-FR"/>
        </w:rPr>
      </w:pPr>
      <w:r w:rsidRPr="008B2235">
        <w:rPr>
          <w:rFonts w:ascii="Tahoma" w:hAnsi="Tahoma" w:cs="Tahoma"/>
          <w:b/>
          <w:lang w:val="fr-FR"/>
        </w:rPr>
        <w:t>L</w:t>
      </w:r>
      <w:r w:rsidR="00665430" w:rsidRPr="008B2235">
        <w:rPr>
          <w:rFonts w:ascii="Tahoma" w:hAnsi="Tahoma" w:cs="Tahoma"/>
          <w:b/>
          <w:lang w:val="fr-FR"/>
        </w:rPr>
        <w:t xml:space="preserve">es Panel </w:t>
      </w:r>
      <w:r w:rsidR="002C04AE" w:rsidRPr="008B2235">
        <w:rPr>
          <w:rFonts w:ascii="Tahoma" w:hAnsi="Tahoma" w:cs="Tahoma"/>
          <w:b/>
          <w:lang w:val="fr-FR"/>
        </w:rPr>
        <w:t>PC</w:t>
      </w:r>
      <w:r w:rsidRPr="008B2235">
        <w:rPr>
          <w:rFonts w:ascii="Tahoma" w:hAnsi="Tahoma" w:cs="Tahoma"/>
          <w:b/>
          <w:lang w:val="fr-FR"/>
        </w:rPr>
        <w:t xml:space="preserve"> </w:t>
      </w:r>
      <w:r w:rsidR="008B2235" w:rsidRPr="008B2235">
        <w:rPr>
          <w:rFonts w:ascii="Tahoma" w:hAnsi="Tahoma" w:cs="Tahoma"/>
          <w:b/>
          <w:lang w:val="fr-FR"/>
        </w:rPr>
        <w:t>PPC-</w:t>
      </w:r>
      <w:r w:rsidR="00386822" w:rsidRPr="008B2235">
        <w:rPr>
          <w:rFonts w:ascii="Tahoma" w:hAnsi="Tahoma" w:cs="Tahoma"/>
          <w:b/>
          <w:lang w:val="fr-FR"/>
        </w:rPr>
        <w:t xml:space="preserve">L128 </w:t>
      </w:r>
      <w:r w:rsidR="00665430" w:rsidRPr="008B2235">
        <w:rPr>
          <w:rFonts w:ascii="Tahoma" w:hAnsi="Tahoma" w:cs="Tahoma"/>
          <w:b/>
          <w:lang w:val="fr-FR"/>
        </w:rPr>
        <w:t>et</w:t>
      </w:r>
      <w:r w:rsidR="008B2235" w:rsidRPr="008B2235">
        <w:rPr>
          <w:rFonts w:ascii="Tahoma" w:hAnsi="Tahoma" w:cs="Tahoma"/>
          <w:b/>
          <w:lang w:val="fr-FR"/>
        </w:rPr>
        <w:t xml:space="preserve"> PPC-</w:t>
      </w:r>
      <w:r w:rsidR="00386822" w:rsidRPr="008B2235">
        <w:rPr>
          <w:rFonts w:ascii="Tahoma" w:hAnsi="Tahoma" w:cs="Tahoma"/>
          <w:b/>
          <w:lang w:val="fr-FR"/>
        </w:rPr>
        <w:t>L</w:t>
      </w:r>
      <w:r w:rsidR="00F628E0" w:rsidRPr="008B2235">
        <w:rPr>
          <w:rFonts w:ascii="Tahoma" w:hAnsi="Tahoma" w:cs="Tahoma"/>
          <w:b/>
          <w:lang w:val="fr-FR"/>
        </w:rPr>
        <w:t>61</w:t>
      </w:r>
      <w:r w:rsidRPr="008B2235">
        <w:rPr>
          <w:rFonts w:ascii="Tahoma" w:hAnsi="Tahoma" w:cs="Tahoma"/>
          <w:b/>
          <w:lang w:val="fr-FR"/>
        </w:rPr>
        <w:t xml:space="preserve"> </w:t>
      </w:r>
      <w:r w:rsidR="002C04AE" w:rsidRPr="008B2235">
        <w:rPr>
          <w:rFonts w:ascii="Tahoma" w:hAnsi="Tahoma" w:cs="Tahoma"/>
          <w:b/>
          <w:lang w:val="fr-FR"/>
        </w:rPr>
        <w:t>d’</w:t>
      </w:r>
      <w:proofErr w:type="spellStart"/>
      <w:r w:rsidR="002C04AE" w:rsidRPr="008B2235">
        <w:rPr>
          <w:rFonts w:ascii="Tahoma" w:hAnsi="Tahoma" w:cs="Tahoma"/>
          <w:b/>
          <w:lang w:val="fr-FR"/>
        </w:rPr>
        <w:t>Advantech</w:t>
      </w:r>
      <w:proofErr w:type="spellEnd"/>
      <w:r w:rsidR="002C04AE" w:rsidRPr="008B2235">
        <w:rPr>
          <w:rFonts w:ascii="Tahoma" w:hAnsi="Tahoma" w:cs="Tahoma"/>
          <w:b/>
          <w:lang w:val="fr-FR"/>
        </w:rPr>
        <w:t xml:space="preserve"> </w:t>
      </w:r>
      <w:r w:rsidRPr="008B2235">
        <w:rPr>
          <w:rFonts w:ascii="Tahoma" w:hAnsi="Tahoma" w:cs="Tahoma"/>
          <w:b/>
          <w:lang w:val="fr-FR"/>
        </w:rPr>
        <w:t>montent en puissance</w:t>
      </w:r>
    </w:p>
    <w:p w:rsidR="008B2235" w:rsidRDefault="008B2235" w:rsidP="008B2235">
      <w:pPr>
        <w:tabs>
          <w:tab w:val="left" w:pos="720"/>
        </w:tabs>
        <w:autoSpaceDE w:val="0"/>
        <w:autoSpaceDN w:val="0"/>
        <w:adjustRightInd w:val="0"/>
        <w:spacing w:line="360" w:lineRule="auto"/>
        <w:ind w:left="352" w:right="18" w:hanging="180"/>
        <w:jc w:val="center"/>
        <w:rPr>
          <w:rFonts w:ascii="Tahoma" w:hAnsi="Tahoma" w:cs="Tahoma"/>
          <w:b/>
          <w:szCs w:val="28"/>
          <w:lang w:val="fr-FR"/>
        </w:rPr>
      </w:pPr>
    </w:p>
    <w:p w:rsidR="00B31C81" w:rsidRPr="00665430" w:rsidRDefault="00C25FCB" w:rsidP="00B31C81">
      <w:pPr>
        <w:jc w:val="both"/>
        <w:rPr>
          <w:rFonts w:ascii="Tahoma" w:hAnsi="Tahoma" w:cs="Tahoma"/>
          <w:color w:val="000000"/>
          <w:sz w:val="21"/>
          <w:szCs w:val="21"/>
          <w:lang w:val="fr-FR"/>
        </w:rPr>
      </w:pPr>
      <w:proofErr w:type="spellStart"/>
      <w:r w:rsidRPr="00665430">
        <w:rPr>
          <w:rFonts w:ascii="Tahoma" w:hAnsi="Tahoma" w:cs="Tahoma"/>
          <w:sz w:val="21"/>
          <w:szCs w:val="21"/>
          <w:lang w:val="fr-FR"/>
        </w:rPr>
        <w:t>Advantech</w:t>
      </w:r>
      <w:proofErr w:type="spellEnd"/>
      <w:r w:rsidRPr="00665430">
        <w:rPr>
          <w:rFonts w:ascii="Tahoma" w:hAnsi="Tahoma" w:cs="Tahoma"/>
          <w:sz w:val="21"/>
          <w:szCs w:val="21"/>
          <w:lang w:val="fr-FR"/>
        </w:rPr>
        <w:t>,</w:t>
      </w:r>
      <w:r w:rsidRPr="00665430">
        <w:rPr>
          <w:rFonts w:ascii="Tahoma" w:hAnsi="Tahoma" w:cs="Tahoma"/>
          <w:b/>
          <w:sz w:val="21"/>
          <w:szCs w:val="21"/>
          <w:lang w:val="fr-FR"/>
        </w:rPr>
        <w:t xml:space="preserve"> </w:t>
      </w:r>
      <w:r w:rsidR="00932931">
        <w:rPr>
          <w:rFonts w:ascii="Tahoma" w:hAnsi="Tahoma" w:cs="Tahoma"/>
          <w:sz w:val="21"/>
          <w:szCs w:val="21"/>
          <w:lang w:val="fr-FR"/>
        </w:rPr>
        <w:t>un leader mondial de l’informatique embarquée</w:t>
      </w:r>
      <w:r w:rsidRPr="00665430">
        <w:rPr>
          <w:rFonts w:ascii="Tahoma" w:hAnsi="Tahoma" w:cs="Tahoma"/>
          <w:sz w:val="21"/>
          <w:szCs w:val="21"/>
          <w:lang w:val="fr-FR"/>
        </w:rPr>
        <w:t xml:space="preserve">, </w:t>
      </w:r>
      <w:r w:rsidR="009C604F">
        <w:rPr>
          <w:rFonts w:ascii="Tahoma" w:hAnsi="Tahoma" w:cs="Tahoma"/>
          <w:sz w:val="21"/>
          <w:szCs w:val="21"/>
          <w:lang w:val="fr-FR"/>
        </w:rPr>
        <w:t xml:space="preserve">introduit ce jour la nouvelle génération de ses Panel PC </w:t>
      </w:r>
      <w:r w:rsidR="007B2E6E">
        <w:rPr>
          <w:rFonts w:ascii="Tahoma" w:hAnsi="Tahoma" w:cs="Tahoma"/>
          <w:sz w:val="21"/>
          <w:szCs w:val="21"/>
          <w:lang w:val="fr-FR"/>
        </w:rPr>
        <w:t xml:space="preserve">de référence </w:t>
      </w:r>
      <w:r w:rsidR="000D4B48" w:rsidRPr="00665430">
        <w:rPr>
          <w:rFonts w:ascii="Tahoma" w:hAnsi="Tahoma" w:cs="Tahoma"/>
          <w:kern w:val="0"/>
          <w:sz w:val="21"/>
          <w:szCs w:val="21"/>
          <w:lang w:val="fr-FR"/>
        </w:rPr>
        <w:t xml:space="preserve">PPC-L128T </w:t>
      </w:r>
      <w:r w:rsidR="009C604F">
        <w:rPr>
          <w:rFonts w:ascii="Tahoma" w:hAnsi="Tahoma" w:cs="Tahoma"/>
          <w:kern w:val="0"/>
          <w:sz w:val="21"/>
          <w:szCs w:val="21"/>
          <w:lang w:val="fr-FR"/>
        </w:rPr>
        <w:t>et</w:t>
      </w:r>
      <w:r w:rsidR="000D4B48" w:rsidRPr="00665430">
        <w:rPr>
          <w:rFonts w:ascii="Tahoma" w:hAnsi="Tahoma" w:cs="Tahoma"/>
          <w:kern w:val="0"/>
          <w:sz w:val="21"/>
          <w:szCs w:val="21"/>
          <w:lang w:val="fr-FR"/>
        </w:rPr>
        <w:t xml:space="preserve"> PPC-L61</w:t>
      </w:r>
      <w:r w:rsidR="00287709" w:rsidRPr="00665430">
        <w:rPr>
          <w:rFonts w:ascii="Tahoma" w:hAnsi="Tahoma" w:cs="Tahoma"/>
          <w:kern w:val="0"/>
          <w:sz w:val="21"/>
          <w:szCs w:val="21"/>
          <w:lang w:val="fr-FR"/>
        </w:rPr>
        <w:t xml:space="preserve">T. </w:t>
      </w:r>
      <w:r w:rsidR="009C604F">
        <w:rPr>
          <w:rFonts w:ascii="Tahoma" w:hAnsi="Tahoma" w:cs="Tahoma"/>
          <w:kern w:val="0"/>
          <w:sz w:val="21"/>
          <w:szCs w:val="21"/>
          <w:lang w:val="fr-FR"/>
        </w:rPr>
        <w:t xml:space="preserve">Ces deux modèles sans ventilateur sont bien adaptés aux applications d’interface homme-machine </w:t>
      </w:r>
      <w:r w:rsidR="00323B05" w:rsidRPr="00665430">
        <w:rPr>
          <w:rFonts w:ascii="Tahoma" w:hAnsi="Tahoma" w:cs="Tahoma"/>
          <w:kern w:val="0"/>
          <w:sz w:val="21"/>
          <w:szCs w:val="21"/>
          <w:lang w:val="fr-FR"/>
        </w:rPr>
        <w:t>(</w:t>
      </w:r>
      <w:r w:rsidR="000D4B48" w:rsidRPr="00665430">
        <w:rPr>
          <w:rFonts w:ascii="Tahoma" w:hAnsi="Tahoma" w:cs="Tahoma"/>
          <w:kern w:val="0"/>
          <w:sz w:val="21"/>
          <w:szCs w:val="21"/>
          <w:lang w:val="fr-FR"/>
        </w:rPr>
        <w:t>I</w:t>
      </w:r>
      <w:r w:rsidR="009C604F">
        <w:rPr>
          <w:rFonts w:ascii="Tahoma" w:hAnsi="Tahoma" w:cs="Tahoma"/>
          <w:kern w:val="0"/>
          <w:sz w:val="21"/>
          <w:szCs w:val="21"/>
          <w:lang w:val="fr-FR"/>
        </w:rPr>
        <w:t>HM</w:t>
      </w:r>
      <w:r w:rsidR="00323B05" w:rsidRPr="00665430">
        <w:rPr>
          <w:rFonts w:ascii="Tahoma" w:hAnsi="Tahoma" w:cs="Tahoma"/>
          <w:kern w:val="0"/>
          <w:sz w:val="21"/>
          <w:szCs w:val="21"/>
          <w:lang w:val="fr-FR"/>
        </w:rPr>
        <w:t>)</w:t>
      </w:r>
      <w:r w:rsidR="000D4B48" w:rsidRPr="00665430">
        <w:rPr>
          <w:rFonts w:ascii="Tahoma" w:hAnsi="Tahoma" w:cs="Tahoma"/>
          <w:kern w:val="0"/>
          <w:sz w:val="21"/>
          <w:szCs w:val="21"/>
          <w:lang w:val="fr-FR"/>
        </w:rPr>
        <w:t xml:space="preserve"> </w:t>
      </w:r>
      <w:r w:rsidR="002C04AE">
        <w:rPr>
          <w:rFonts w:ascii="Tahoma" w:hAnsi="Tahoma" w:cs="Tahoma"/>
          <w:kern w:val="0"/>
          <w:sz w:val="21"/>
          <w:szCs w:val="21"/>
          <w:lang w:val="fr-FR"/>
        </w:rPr>
        <w:t>pour</w:t>
      </w:r>
      <w:r w:rsidR="009C604F">
        <w:rPr>
          <w:rFonts w:ascii="Tahoma" w:hAnsi="Tahoma" w:cs="Tahoma"/>
          <w:kern w:val="0"/>
          <w:sz w:val="21"/>
          <w:szCs w:val="21"/>
          <w:lang w:val="fr-FR"/>
        </w:rPr>
        <w:t xml:space="preserve"> automatisation industrielle, machines automatisées</w:t>
      </w:r>
      <w:r w:rsidR="000D4B48" w:rsidRPr="00665430">
        <w:rPr>
          <w:rFonts w:ascii="Tahoma" w:hAnsi="Tahoma" w:cs="Tahoma"/>
          <w:kern w:val="0"/>
          <w:sz w:val="21"/>
          <w:szCs w:val="21"/>
          <w:lang w:val="fr-FR"/>
        </w:rPr>
        <w:t xml:space="preserve">, </w:t>
      </w:r>
      <w:r w:rsidR="009C604F">
        <w:rPr>
          <w:rFonts w:ascii="Tahoma" w:hAnsi="Tahoma" w:cs="Tahoma"/>
          <w:kern w:val="0"/>
          <w:sz w:val="21"/>
          <w:szCs w:val="21"/>
          <w:lang w:val="fr-FR"/>
        </w:rPr>
        <w:t>équipements et</w:t>
      </w:r>
      <w:r w:rsidR="00323B05" w:rsidRPr="00665430">
        <w:rPr>
          <w:rFonts w:ascii="Tahoma" w:hAnsi="Tahoma" w:cs="Tahoma"/>
          <w:kern w:val="0"/>
          <w:sz w:val="21"/>
          <w:szCs w:val="21"/>
          <w:lang w:val="fr-FR"/>
        </w:rPr>
        <w:t xml:space="preserve"> services</w:t>
      </w:r>
      <w:r w:rsidR="009C604F">
        <w:rPr>
          <w:rFonts w:ascii="Tahoma" w:hAnsi="Tahoma" w:cs="Tahoma"/>
          <w:kern w:val="0"/>
          <w:sz w:val="21"/>
          <w:szCs w:val="21"/>
          <w:lang w:val="fr-FR"/>
        </w:rPr>
        <w:t xml:space="preserve"> intelligents</w:t>
      </w:r>
      <w:r w:rsidR="000D4B48" w:rsidRPr="00665430">
        <w:rPr>
          <w:rFonts w:ascii="Tahoma" w:hAnsi="Tahoma" w:cs="Tahoma"/>
          <w:kern w:val="0"/>
          <w:sz w:val="21"/>
          <w:szCs w:val="21"/>
          <w:lang w:val="fr-FR"/>
        </w:rPr>
        <w:t xml:space="preserve">. </w:t>
      </w:r>
      <w:r w:rsidR="009C604F">
        <w:rPr>
          <w:rFonts w:ascii="Tahoma" w:hAnsi="Tahoma" w:cs="Tahoma"/>
          <w:sz w:val="21"/>
          <w:szCs w:val="21"/>
          <w:lang w:val="fr-FR"/>
        </w:rPr>
        <w:t>Les nouveaux modèles ont été améliorés pour offrir des solutions IHM compactes et durcies de plus haute</w:t>
      </w:r>
      <w:r w:rsidR="00B31C81" w:rsidRPr="00665430">
        <w:rPr>
          <w:rFonts w:ascii="Tahoma" w:hAnsi="Tahoma" w:cs="Tahoma"/>
          <w:sz w:val="21"/>
          <w:szCs w:val="21"/>
          <w:lang w:val="fr-FR"/>
        </w:rPr>
        <w:t xml:space="preserve"> </w:t>
      </w:r>
      <w:r w:rsidR="000D0307" w:rsidRPr="00665430">
        <w:rPr>
          <w:rFonts w:ascii="Tahoma" w:hAnsi="Tahoma" w:cs="Tahoma"/>
          <w:sz w:val="21"/>
          <w:szCs w:val="21"/>
          <w:lang w:val="fr-FR"/>
        </w:rPr>
        <w:t xml:space="preserve">performance. </w:t>
      </w:r>
    </w:p>
    <w:p w:rsidR="00B31C81" w:rsidRPr="00665430" w:rsidRDefault="00B31C81" w:rsidP="00B31C81">
      <w:pPr>
        <w:jc w:val="both"/>
        <w:rPr>
          <w:rFonts w:ascii="Tahoma" w:hAnsi="Tahoma" w:cs="Tahoma"/>
          <w:color w:val="000000"/>
          <w:sz w:val="21"/>
          <w:szCs w:val="21"/>
          <w:lang w:val="fr-FR"/>
        </w:rPr>
      </w:pPr>
    </w:p>
    <w:p w:rsidR="009C0A1C" w:rsidRPr="00665430" w:rsidRDefault="002C04AE" w:rsidP="00B31C81">
      <w:pPr>
        <w:jc w:val="both"/>
        <w:rPr>
          <w:rFonts w:ascii="Tahoma" w:hAnsi="Tahoma" w:cs="Tahoma"/>
          <w:b/>
          <w:color w:val="000000"/>
          <w:sz w:val="21"/>
          <w:szCs w:val="21"/>
          <w:lang w:val="fr-FR"/>
        </w:rPr>
      </w:pPr>
      <w:r>
        <w:rPr>
          <w:rFonts w:ascii="Tahoma" w:hAnsi="Tahoma" w:cs="Tahoma"/>
          <w:b/>
          <w:color w:val="000000"/>
          <w:sz w:val="21"/>
          <w:szCs w:val="21"/>
          <w:lang w:val="fr-FR"/>
        </w:rPr>
        <w:t>Le</w:t>
      </w:r>
      <w:r w:rsidR="007B2E6E">
        <w:rPr>
          <w:rFonts w:ascii="Tahoma" w:hAnsi="Tahoma" w:cs="Tahoma"/>
          <w:b/>
          <w:color w:val="000000"/>
          <w:sz w:val="21"/>
          <w:szCs w:val="21"/>
          <w:lang w:val="fr-FR"/>
        </w:rPr>
        <w:t xml:space="preserve"> </w:t>
      </w:r>
      <w:r w:rsidR="000D4B48" w:rsidRPr="00665430">
        <w:rPr>
          <w:rFonts w:ascii="Tahoma" w:hAnsi="Tahoma" w:cs="Tahoma"/>
          <w:b/>
          <w:color w:val="000000"/>
          <w:sz w:val="21"/>
          <w:szCs w:val="21"/>
          <w:lang w:val="fr-FR"/>
        </w:rPr>
        <w:t>PPC-</w:t>
      </w:r>
      <w:r w:rsidR="009C0A1C" w:rsidRPr="00665430">
        <w:rPr>
          <w:rFonts w:ascii="Tahoma" w:hAnsi="Tahoma" w:cs="Tahoma"/>
          <w:b/>
          <w:color w:val="000000"/>
          <w:sz w:val="21"/>
          <w:szCs w:val="21"/>
          <w:lang w:val="fr-FR"/>
        </w:rPr>
        <w:t>L128T</w:t>
      </w:r>
      <w:r w:rsidR="007B2E6E">
        <w:rPr>
          <w:rFonts w:ascii="Tahoma" w:hAnsi="Tahoma" w:cs="Tahoma"/>
          <w:b/>
          <w:color w:val="000000"/>
          <w:sz w:val="21"/>
          <w:szCs w:val="21"/>
          <w:lang w:val="fr-FR"/>
        </w:rPr>
        <w:t xml:space="preserve"> de nouvelle génération</w:t>
      </w:r>
      <w:r>
        <w:rPr>
          <w:rFonts w:ascii="Tahoma" w:hAnsi="Tahoma" w:cs="Tahoma"/>
          <w:b/>
          <w:color w:val="000000"/>
          <w:sz w:val="21"/>
          <w:szCs w:val="21"/>
          <w:lang w:val="fr-FR"/>
        </w:rPr>
        <w:t xml:space="preserve"> : </w:t>
      </w:r>
      <w:r w:rsidR="007B2E6E">
        <w:rPr>
          <w:rFonts w:ascii="Tahoma" w:hAnsi="Tahoma" w:cs="Tahoma"/>
          <w:b/>
          <w:color w:val="000000"/>
          <w:sz w:val="21"/>
          <w:szCs w:val="21"/>
          <w:lang w:val="fr-FR"/>
        </w:rPr>
        <w:t xml:space="preserve">plus robuste et moins cher </w:t>
      </w:r>
    </w:p>
    <w:p w:rsidR="005348C5" w:rsidRPr="00665430" w:rsidRDefault="007B2E6E" w:rsidP="00B31C81">
      <w:pPr>
        <w:jc w:val="both"/>
        <w:rPr>
          <w:rFonts w:ascii="Tahoma" w:hAnsi="Tahoma" w:cs="Tahoma"/>
          <w:kern w:val="0"/>
          <w:sz w:val="21"/>
          <w:szCs w:val="21"/>
          <w:lang w:val="fr-FR"/>
        </w:rPr>
      </w:pPr>
      <w:r>
        <w:rPr>
          <w:rFonts w:ascii="Tahoma" w:hAnsi="Tahoma" w:cs="Tahoma"/>
          <w:kern w:val="0"/>
          <w:sz w:val="21"/>
          <w:szCs w:val="21"/>
          <w:lang w:val="fr-FR"/>
        </w:rPr>
        <w:t>Le nouveau</w:t>
      </w:r>
      <w:r w:rsidR="009C0A1C" w:rsidRPr="00665430">
        <w:rPr>
          <w:rFonts w:ascii="Tahoma" w:hAnsi="Tahoma" w:cs="Tahoma"/>
          <w:kern w:val="0"/>
          <w:sz w:val="21"/>
          <w:szCs w:val="21"/>
          <w:lang w:val="fr-FR"/>
        </w:rPr>
        <w:t xml:space="preserve"> </w:t>
      </w:r>
      <w:r w:rsidR="00624BA0" w:rsidRPr="00665430">
        <w:rPr>
          <w:rFonts w:ascii="Tahoma" w:hAnsi="Tahoma" w:cs="Tahoma"/>
          <w:kern w:val="0"/>
          <w:sz w:val="21"/>
          <w:szCs w:val="21"/>
          <w:lang w:val="fr-FR"/>
        </w:rPr>
        <w:t>PPC-</w:t>
      </w:r>
      <w:r w:rsidR="009C0A1C" w:rsidRPr="00665430">
        <w:rPr>
          <w:rFonts w:ascii="Tahoma" w:hAnsi="Tahoma" w:cs="Tahoma"/>
          <w:kern w:val="0"/>
          <w:sz w:val="21"/>
          <w:szCs w:val="21"/>
          <w:lang w:val="fr-FR"/>
        </w:rPr>
        <w:t xml:space="preserve">L128T (R81) </w:t>
      </w:r>
      <w:r w:rsidR="00B00052">
        <w:rPr>
          <w:rFonts w:ascii="Tahoma" w:hAnsi="Tahoma" w:cs="Tahoma"/>
          <w:kern w:val="0"/>
          <w:sz w:val="21"/>
          <w:szCs w:val="21"/>
          <w:lang w:val="fr-FR"/>
        </w:rPr>
        <w:t>offre</w:t>
      </w:r>
      <w:r>
        <w:rPr>
          <w:rFonts w:ascii="Tahoma" w:hAnsi="Tahoma" w:cs="Tahoma"/>
          <w:kern w:val="0"/>
          <w:sz w:val="21"/>
          <w:szCs w:val="21"/>
          <w:lang w:val="fr-FR"/>
        </w:rPr>
        <w:t xml:space="preserve"> la m</w:t>
      </w:r>
      <w:r w:rsidR="00B00052">
        <w:rPr>
          <w:rFonts w:ascii="Tahoma" w:hAnsi="Tahoma" w:cs="Tahoma"/>
          <w:kern w:val="0"/>
          <w:sz w:val="21"/>
          <w:szCs w:val="21"/>
          <w:lang w:val="fr-FR"/>
        </w:rPr>
        <w:t>ême intégration et la même conception ergonomique que son prédécesseur.</w:t>
      </w:r>
      <w:r w:rsidR="009C0A1C" w:rsidRPr="00665430">
        <w:rPr>
          <w:rFonts w:ascii="Tahoma" w:hAnsi="Tahoma" w:cs="Tahoma"/>
          <w:kern w:val="0"/>
          <w:sz w:val="21"/>
          <w:szCs w:val="21"/>
          <w:lang w:val="fr-FR"/>
        </w:rPr>
        <w:t xml:space="preserve"> </w:t>
      </w:r>
      <w:r w:rsidR="00B00052">
        <w:rPr>
          <w:rFonts w:ascii="Tahoma" w:hAnsi="Tahoma" w:cs="Tahoma"/>
          <w:kern w:val="0"/>
          <w:sz w:val="21"/>
          <w:szCs w:val="21"/>
          <w:lang w:val="fr-FR"/>
        </w:rPr>
        <w:t xml:space="preserve">Ses améliorations portent sur les </w:t>
      </w:r>
      <w:r w:rsidR="009C0A1C" w:rsidRPr="00665430">
        <w:rPr>
          <w:rFonts w:ascii="Tahoma" w:hAnsi="Tahoma" w:cs="Tahoma"/>
          <w:kern w:val="0"/>
          <w:sz w:val="21"/>
          <w:szCs w:val="21"/>
          <w:lang w:val="fr-FR"/>
        </w:rPr>
        <w:t>communication</w:t>
      </w:r>
      <w:r w:rsidR="00624BA0" w:rsidRPr="00665430">
        <w:rPr>
          <w:rFonts w:ascii="Tahoma" w:hAnsi="Tahoma" w:cs="Tahoma"/>
          <w:kern w:val="0"/>
          <w:sz w:val="21"/>
          <w:szCs w:val="21"/>
          <w:lang w:val="fr-FR"/>
        </w:rPr>
        <w:t>s</w:t>
      </w:r>
      <w:r w:rsidR="009C0A1C" w:rsidRPr="00665430">
        <w:rPr>
          <w:rFonts w:ascii="Tahoma" w:hAnsi="Tahoma" w:cs="Tahoma"/>
          <w:kern w:val="0"/>
          <w:sz w:val="21"/>
          <w:szCs w:val="21"/>
          <w:lang w:val="fr-FR"/>
        </w:rPr>
        <w:t xml:space="preserve">, </w:t>
      </w:r>
      <w:r w:rsidR="00B00052">
        <w:rPr>
          <w:rFonts w:ascii="Tahoma" w:hAnsi="Tahoma" w:cs="Tahoma"/>
          <w:kern w:val="0"/>
          <w:sz w:val="21"/>
          <w:szCs w:val="21"/>
          <w:lang w:val="fr-FR"/>
        </w:rPr>
        <w:t>l’écran qui est mis à niveau</w:t>
      </w:r>
      <w:r w:rsidR="009C0A1C" w:rsidRPr="00665430">
        <w:rPr>
          <w:rFonts w:ascii="Tahoma" w:hAnsi="Tahoma" w:cs="Tahoma"/>
          <w:kern w:val="0"/>
          <w:sz w:val="21"/>
          <w:szCs w:val="21"/>
          <w:lang w:val="fr-FR"/>
        </w:rPr>
        <w:t xml:space="preserve">, </w:t>
      </w:r>
      <w:r w:rsidR="00B00052">
        <w:rPr>
          <w:rFonts w:ascii="Tahoma" w:hAnsi="Tahoma" w:cs="Tahoma"/>
          <w:kern w:val="0"/>
          <w:sz w:val="21"/>
          <w:szCs w:val="21"/>
          <w:lang w:val="fr-FR"/>
        </w:rPr>
        <w:t>le</w:t>
      </w:r>
      <w:r w:rsidR="00624BA0" w:rsidRPr="00665430">
        <w:rPr>
          <w:rFonts w:ascii="Tahoma" w:hAnsi="Tahoma" w:cs="Tahoma"/>
          <w:kern w:val="0"/>
          <w:sz w:val="21"/>
          <w:szCs w:val="21"/>
          <w:lang w:val="fr-FR"/>
        </w:rPr>
        <w:t xml:space="preserve"> support</w:t>
      </w:r>
      <w:r w:rsidR="00B00052">
        <w:rPr>
          <w:rFonts w:ascii="Tahoma" w:hAnsi="Tahoma" w:cs="Tahoma"/>
          <w:kern w:val="0"/>
          <w:sz w:val="21"/>
          <w:szCs w:val="21"/>
          <w:lang w:val="fr-FR"/>
        </w:rPr>
        <w:t xml:space="preserve"> environnemental</w:t>
      </w:r>
      <w:r w:rsidR="009C0A1C" w:rsidRPr="00665430">
        <w:rPr>
          <w:rFonts w:ascii="Tahoma" w:hAnsi="Tahoma" w:cs="Tahoma"/>
          <w:kern w:val="0"/>
          <w:sz w:val="21"/>
          <w:szCs w:val="21"/>
          <w:lang w:val="fr-FR"/>
        </w:rPr>
        <w:t xml:space="preserve"> </w:t>
      </w:r>
      <w:r w:rsidR="00B00052">
        <w:rPr>
          <w:rFonts w:ascii="Tahoma" w:hAnsi="Tahoma" w:cs="Tahoma"/>
          <w:kern w:val="0"/>
          <w:sz w:val="21"/>
          <w:szCs w:val="21"/>
          <w:lang w:val="fr-FR"/>
        </w:rPr>
        <w:t xml:space="preserve">et la dalle tactile </w:t>
      </w:r>
      <w:r w:rsidR="000541BE">
        <w:rPr>
          <w:rFonts w:ascii="Tahoma" w:hAnsi="Tahoma" w:cs="Tahoma"/>
          <w:kern w:val="0"/>
          <w:sz w:val="21"/>
          <w:szCs w:val="21"/>
          <w:lang w:val="fr-FR"/>
        </w:rPr>
        <w:t>résistive</w:t>
      </w:r>
      <w:r w:rsidR="002C04AE">
        <w:rPr>
          <w:rFonts w:ascii="Tahoma" w:hAnsi="Tahoma" w:cs="Tahoma"/>
          <w:kern w:val="0"/>
          <w:sz w:val="21"/>
          <w:szCs w:val="21"/>
          <w:lang w:val="fr-FR"/>
        </w:rPr>
        <w:t>,</w:t>
      </w:r>
      <w:r w:rsidR="00B00052">
        <w:rPr>
          <w:rFonts w:ascii="Tahoma" w:hAnsi="Tahoma" w:cs="Tahoma"/>
          <w:kern w:val="0"/>
          <w:sz w:val="21"/>
          <w:szCs w:val="21"/>
          <w:lang w:val="fr-FR"/>
        </w:rPr>
        <w:t xml:space="preserve"> encore plus robuste ; tout cela, pour un prix nettement plus bas</w:t>
      </w:r>
      <w:r w:rsidR="00565583" w:rsidRPr="00665430">
        <w:rPr>
          <w:rFonts w:ascii="Tahoma" w:hAnsi="Tahoma" w:cs="Tahoma"/>
          <w:kern w:val="0"/>
          <w:sz w:val="21"/>
          <w:szCs w:val="21"/>
          <w:lang w:val="fr-FR"/>
        </w:rPr>
        <w:t>.</w:t>
      </w:r>
      <w:r w:rsidR="006D67B1" w:rsidRPr="00665430">
        <w:rPr>
          <w:rFonts w:ascii="Tahoma" w:hAnsi="Tahoma" w:cs="Tahoma"/>
          <w:kern w:val="0"/>
          <w:sz w:val="21"/>
          <w:szCs w:val="21"/>
          <w:lang w:val="fr-FR"/>
        </w:rPr>
        <w:t xml:space="preserve"> </w:t>
      </w:r>
      <w:r w:rsidR="00B00052">
        <w:rPr>
          <w:rFonts w:ascii="Tahoma" w:hAnsi="Tahoma" w:cs="Tahoma"/>
          <w:kern w:val="0"/>
          <w:sz w:val="21"/>
          <w:szCs w:val="21"/>
          <w:lang w:val="fr-FR"/>
        </w:rPr>
        <w:t xml:space="preserve">Ses principaux atouts sont les suivants </w:t>
      </w:r>
      <w:r w:rsidR="00624BA0" w:rsidRPr="00665430">
        <w:rPr>
          <w:rFonts w:ascii="Tahoma" w:hAnsi="Tahoma" w:cs="Tahoma"/>
          <w:kern w:val="0"/>
          <w:sz w:val="21"/>
          <w:szCs w:val="21"/>
          <w:lang w:val="fr-FR"/>
        </w:rPr>
        <w:t>:</w:t>
      </w:r>
    </w:p>
    <w:p w:rsidR="002D3FCD" w:rsidRPr="00665430" w:rsidRDefault="005348C5" w:rsidP="002D3FCD">
      <w:pPr>
        <w:pStyle w:val="ListParagraph"/>
        <w:numPr>
          <w:ilvl w:val="0"/>
          <w:numId w:val="9"/>
        </w:numPr>
        <w:ind w:leftChars="0"/>
        <w:jc w:val="both"/>
        <w:rPr>
          <w:rFonts w:ascii="Tahoma" w:hAnsi="Tahoma" w:cs="Tahoma"/>
          <w:b/>
          <w:kern w:val="0"/>
          <w:sz w:val="21"/>
          <w:szCs w:val="21"/>
          <w:lang w:val="fr-FR"/>
        </w:rPr>
      </w:pPr>
      <w:r w:rsidRPr="00665430">
        <w:rPr>
          <w:rFonts w:ascii="Tahoma" w:hAnsi="Tahoma" w:cs="Tahoma"/>
          <w:b/>
          <w:kern w:val="0"/>
          <w:sz w:val="21"/>
          <w:szCs w:val="21"/>
          <w:lang w:val="fr-FR"/>
        </w:rPr>
        <w:t>Support</w:t>
      </w:r>
      <w:r w:rsidR="00B00052">
        <w:rPr>
          <w:rFonts w:ascii="Tahoma" w:hAnsi="Tahoma" w:cs="Tahoma"/>
          <w:b/>
          <w:kern w:val="0"/>
          <w:sz w:val="21"/>
          <w:szCs w:val="21"/>
          <w:lang w:val="fr-FR"/>
        </w:rPr>
        <w:t xml:space="preserve"> de</w:t>
      </w:r>
      <w:r w:rsidRPr="00665430">
        <w:rPr>
          <w:rFonts w:ascii="Tahoma" w:hAnsi="Tahoma" w:cs="Tahoma"/>
          <w:b/>
          <w:kern w:val="0"/>
          <w:sz w:val="21"/>
          <w:szCs w:val="21"/>
          <w:lang w:val="fr-FR"/>
        </w:rPr>
        <w:t xml:space="preserve"> Win CE 6.0 </w:t>
      </w:r>
      <w:r w:rsidR="002D3FCD" w:rsidRPr="00665430">
        <w:rPr>
          <w:rFonts w:ascii="Tahoma" w:hAnsi="Tahoma" w:cs="Tahoma"/>
          <w:kern w:val="0"/>
          <w:sz w:val="21"/>
          <w:szCs w:val="21"/>
          <w:lang w:val="fr-FR"/>
        </w:rPr>
        <w:t>–</w:t>
      </w:r>
      <w:r w:rsidRPr="00665430">
        <w:rPr>
          <w:rFonts w:ascii="Tahoma" w:hAnsi="Tahoma" w:cs="Tahoma"/>
          <w:sz w:val="21"/>
          <w:szCs w:val="21"/>
          <w:lang w:val="fr-FR"/>
        </w:rPr>
        <w:t xml:space="preserve"> </w:t>
      </w:r>
      <w:r w:rsidR="005A7097">
        <w:rPr>
          <w:rFonts w:ascii="Tahoma" w:hAnsi="Tahoma" w:cs="Tahoma"/>
          <w:sz w:val="21"/>
          <w:szCs w:val="21"/>
          <w:lang w:val="fr-FR"/>
        </w:rPr>
        <w:t>Pour u</w:t>
      </w:r>
      <w:r w:rsidR="00BD4A43">
        <w:rPr>
          <w:rFonts w:ascii="Tahoma" w:hAnsi="Tahoma" w:cs="Tahoma"/>
          <w:sz w:val="21"/>
          <w:szCs w:val="21"/>
          <w:lang w:val="fr-FR"/>
        </w:rPr>
        <w:t>n système plus compact et une plus grande productivité</w:t>
      </w:r>
      <w:r w:rsidR="002D3FCD" w:rsidRPr="00665430">
        <w:rPr>
          <w:rFonts w:ascii="Tahoma" w:eastAsia="PMingLiU" w:hAnsi="Tahoma" w:cs="Tahoma"/>
          <w:sz w:val="21"/>
          <w:szCs w:val="21"/>
          <w:lang w:val="fr-FR"/>
        </w:rPr>
        <w:t>.</w:t>
      </w:r>
    </w:p>
    <w:p w:rsidR="005348C5" w:rsidRPr="00665430" w:rsidRDefault="005348C5" w:rsidP="002D3FCD">
      <w:pPr>
        <w:pStyle w:val="ListParagraph"/>
        <w:numPr>
          <w:ilvl w:val="0"/>
          <w:numId w:val="9"/>
        </w:numPr>
        <w:ind w:leftChars="0"/>
        <w:jc w:val="both"/>
        <w:rPr>
          <w:rFonts w:ascii="Tahoma" w:hAnsi="Tahoma" w:cs="Tahoma"/>
          <w:b/>
          <w:kern w:val="0"/>
          <w:sz w:val="21"/>
          <w:szCs w:val="21"/>
          <w:lang w:val="fr-FR"/>
        </w:rPr>
      </w:pPr>
      <w:r w:rsidRPr="00665430">
        <w:rPr>
          <w:rFonts w:ascii="Tahoma" w:hAnsi="Tahoma" w:cs="Tahoma"/>
          <w:b/>
          <w:sz w:val="21"/>
          <w:szCs w:val="21"/>
          <w:lang w:val="fr-FR"/>
        </w:rPr>
        <w:t xml:space="preserve">LCD </w:t>
      </w:r>
      <w:r w:rsidR="00BD4A43">
        <w:rPr>
          <w:rFonts w:ascii="Tahoma" w:hAnsi="Tahoma" w:cs="Tahoma"/>
          <w:b/>
          <w:sz w:val="21"/>
          <w:szCs w:val="21"/>
          <w:lang w:val="fr-FR"/>
        </w:rPr>
        <w:t xml:space="preserve">haute luminosité </w:t>
      </w:r>
      <w:r w:rsidRPr="00665430">
        <w:rPr>
          <w:rFonts w:ascii="Tahoma" w:hAnsi="Tahoma" w:cs="Tahoma"/>
          <w:sz w:val="21"/>
          <w:szCs w:val="21"/>
          <w:lang w:val="fr-FR"/>
        </w:rPr>
        <w:t>–</w:t>
      </w:r>
      <w:r w:rsidR="002D3FCD" w:rsidRPr="00665430">
        <w:rPr>
          <w:rFonts w:ascii="Tahoma" w:hAnsi="Tahoma" w:cs="Tahoma"/>
          <w:sz w:val="21"/>
          <w:szCs w:val="21"/>
          <w:lang w:val="fr-FR"/>
        </w:rPr>
        <w:t xml:space="preserve"> </w:t>
      </w:r>
      <w:r w:rsidR="000541BE">
        <w:rPr>
          <w:rFonts w:ascii="Tahoma" w:eastAsia="PMingLiU" w:hAnsi="Tahoma" w:cs="Tahoma"/>
          <w:sz w:val="21"/>
          <w:szCs w:val="21"/>
          <w:lang w:val="fr-FR"/>
        </w:rPr>
        <w:t>L</w:t>
      </w:r>
      <w:r w:rsidR="00BD4A43">
        <w:rPr>
          <w:rFonts w:ascii="Tahoma" w:eastAsia="PMingLiU" w:hAnsi="Tahoma" w:cs="Tahoma"/>
          <w:sz w:val="21"/>
          <w:szCs w:val="21"/>
          <w:lang w:val="fr-FR"/>
        </w:rPr>
        <w:t>a luminosité atteint</w:t>
      </w:r>
      <w:r w:rsidR="002D3FCD" w:rsidRPr="00665430">
        <w:rPr>
          <w:rFonts w:ascii="Tahoma" w:hAnsi="Tahoma" w:cs="Tahoma"/>
          <w:sz w:val="21"/>
          <w:szCs w:val="21"/>
          <w:lang w:val="fr-FR"/>
        </w:rPr>
        <w:t xml:space="preserve"> </w:t>
      </w:r>
      <w:r w:rsidR="000541BE">
        <w:rPr>
          <w:rFonts w:ascii="Tahoma" w:hAnsi="Tahoma" w:cs="Tahoma"/>
          <w:sz w:val="21"/>
          <w:szCs w:val="21"/>
          <w:lang w:val="fr-FR"/>
        </w:rPr>
        <w:t xml:space="preserve">désormais </w:t>
      </w:r>
      <w:r w:rsidR="00AF6E70" w:rsidRPr="00665430">
        <w:rPr>
          <w:rFonts w:ascii="Tahoma" w:hAnsi="Tahoma" w:cs="Tahoma"/>
          <w:sz w:val="21"/>
          <w:szCs w:val="21"/>
          <w:lang w:val="fr-FR"/>
        </w:rPr>
        <w:t>600</w:t>
      </w:r>
      <w:r w:rsidR="00AF6E70" w:rsidRPr="00665430">
        <w:rPr>
          <w:rFonts w:ascii="Tahoma" w:eastAsia="PMingLiU" w:hAnsi="Tahoma" w:cs="Tahoma"/>
          <w:sz w:val="21"/>
          <w:szCs w:val="21"/>
          <w:lang w:val="fr-FR"/>
        </w:rPr>
        <w:t xml:space="preserve"> </w:t>
      </w:r>
      <w:r w:rsidRPr="00665430">
        <w:rPr>
          <w:rFonts w:ascii="Tahoma" w:hAnsi="Tahoma" w:cs="Tahoma"/>
          <w:sz w:val="21"/>
          <w:szCs w:val="21"/>
          <w:lang w:val="fr-FR"/>
        </w:rPr>
        <w:t>cd/m</w:t>
      </w:r>
      <w:r w:rsidRPr="00665430">
        <w:rPr>
          <w:rFonts w:ascii="Tahoma" w:hAnsi="Tahoma" w:cs="Tahoma"/>
          <w:sz w:val="21"/>
          <w:szCs w:val="21"/>
          <w:vertAlign w:val="superscript"/>
          <w:lang w:val="fr-FR"/>
        </w:rPr>
        <w:t>2</w:t>
      </w:r>
      <w:r w:rsidR="0048188A">
        <w:rPr>
          <w:rFonts w:ascii="Tahoma" w:hAnsi="Tahoma" w:cs="Tahoma"/>
          <w:sz w:val="21"/>
          <w:szCs w:val="21"/>
          <w:lang w:val="fr-FR"/>
        </w:rPr>
        <w:t xml:space="preserve"> </w:t>
      </w:r>
      <w:r w:rsidR="00D27E1F">
        <w:rPr>
          <w:rFonts w:ascii="Tahoma" w:hAnsi="Tahoma" w:cs="Tahoma"/>
          <w:sz w:val="21"/>
          <w:szCs w:val="21"/>
          <w:lang w:val="fr-FR"/>
        </w:rPr>
        <w:t>pour les</w:t>
      </w:r>
      <w:r w:rsidR="00565583" w:rsidRPr="00665430">
        <w:rPr>
          <w:rFonts w:ascii="Tahoma" w:hAnsi="Tahoma" w:cs="Tahoma"/>
          <w:sz w:val="21"/>
          <w:szCs w:val="21"/>
          <w:lang w:val="fr-FR"/>
        </w:rPr>
        <w:t xml:space="preserve"> </w:t>
      </w:r>
      <w:r w:rsidR="002D3FCD" w:rsidRPr="00665430">
        <w:rPr>
          <w:rFonts w:ascii="Tahoma" w:hAnsi="Tahoma" w:cs="Tahoma"/>
          <w:sz w:val="21"/>
          <w:szCs w:val="21"/>
          <w:lang w:val="fr-FR"/>
        </w:rPr>
        <w:t>application</w:t>
      </w:r>
      <w:r w:rsidR="00565583" w:rsidRPr="00665430">
        <w:rPr>
          <w:rFonts w:ascii="Tahoma" w:hAnsi="Tahoma" w:cs="Tahoma"/>
          <w:sz w:val="21"/>
          <w:szCs w:val="21"/>
          <w:lang w:val="fr-FR"/>
        </w:rPr>
        <w:t>s</w:t>
      </w:r>
      <w:r w:rsidR="00BD4A43">
        <w:rPr>
          <w:rFonts w:ascii="Tahoma" w:hAnsi="Tahoma" w:cs="Tahoma"/>
          <w:sz w:val="21"/>
          <w:szCs w:val="21"/>
          <w:lang w:val="fr-FR"/>
        </w:rPr>
        <w:t xml:space="preserve"> </w:t>
      </w:r>
      <w:r w:rsidR="0048188A">
        <w:rPr>
          <w:rFonts w:ascii="Tahoma" w:hAnsi="Tahoma" w:cs="Tahoma"/>
          <w:sz w:val="21"/>
          <w:szCs w:val="21"/>
          <w:lang w:val="fr-FR"/>
        </w:rPr>
        <w:t>d’extérieur</w:t>
      </w:r>
      <w:r w:rsidR="002D3FCD" w:rsidRPr="00665430">
        <w:rPr>
          <w:rFonts w:ascii="Tahoma" w:hAnsi="Tahoma" w:cs="Tahoma"/>
          <w:sz w:val="21"/>
          <w:szCs w:val="21"/>
          <w:lang w:val="fr-FR"/>
        </w:rPr>
        <w:t>.</w:t>
      </w:r>
    </w:p>
    <w:p w:rsidR="009C0A1C" w:rsidRPr="00665430" w:rsidRDefault="000541BE" w:rsidP="002D3FCD">
      <w:pPr>
        <w:pStyle w:val="ListParagraph"/>
        <w:numPr>
          <w:ilvl w:val="0"/>
          <w:numId w:val="9"/>
        </w:numPr>
        <w:ind w:leftChars="0"/>
        <w:jc w:val="both"/>
        <w:rPr>
          <w:rFonts w:ascii="Tahoma" w:hAnsi="Tahoma" w:cs="Tahoma"/>
          <w:b/>
          <w:kern w:val="0"/>
          <w:sz w:val="21"/>
          <w:szCs w:val="21"/>
          <w:lang w:val="fr-FR"/>
        </w:rPr>
      </w:pPr>
      <w:r>
        <w:rPr>
          <w:rFonts w:ascii="Tahoma" w:eastAsia="PMingLiU" w:hAnsi="Tahoma" w:cs="Tahoma"/>
          <w:b/>
          <w:kern w:val="0"/>
          <w:sz w:val="21"/>
          <w:szCs w:val="21"/>
          <w:lang w:val="fr-FR"/>
        </w:rPr>
        <w:t xml:space="preserve">Dalle anticorrosion </w:t>
      </w:r>
      <w:r w:rsidR="002D3FCD" w:rsidRPr="00665430">
        <w:rPr>
          <w:rFonts w:ascii="Tahoma" w:eastAsia="PMingLiU" w:hAnsi="Tahoma" w:cs="Tahoma"/>
          <w:b/>
          <w:kern w:val="0"/>
          <w:sz w:val="21"/>
          <w:szCs w:val="21"/>
          <w:lang w:val="fr-FR"/>
        </w:rPr>
        <w:t>-</w:t>
      </w:r>
      <w:r w:rsidR="002D3FCD" w:rsidRPr="00665430">
        <w:rPr>
          <w:rFonts w:ascii="Tahoma" w:eastAsia="PMingLiU" w:hAnsi="Tahoma" w:cs="Tahoma"/>
          <w:kern w:val="0"/>
          <w:sz w:val="21"/>
          <w:szCs w:val="21"/>
          <w:lang w:val="fr-FR"/>
        </w:rPr>
        <w:t xml:space="preserve"> </w:t>
      </w:r>
      <w:r>
        <w:rPr>
          <w:rFonts w:ascii="Tahoma" w:eastAsia="PMingLiU" w:hAnsi="Tahoma" w:cs="Tahoma"/>
          <w:kern w:val="0"/>
          <w:sz w:val="21"/>
          <w:szCs w:val="21"/>
          <w:lang w:val="fr-FR"/>
        </w:rPr>
        <w:t xml:space="preserve">Le système est utilisable dans les environnements critiques </w:t>
      </w:r>
      <w:r>
        <w:rPr>
          <w:rFonts w:ascii="Tahoma" w:hAnsi="Tahoma" w:cs="Tahoma"/>
          <w:kern w:val="0"/>
          <w:sz w:val="21"/>
          <w:szCs w:val="21"/>
          <w:lang w:val="fr-FR"/>
        </w:rPr>
        <w:t xml:space="preserve">comme les </w:t>
      </w:r>
      <w:r w:rsidR="002C04AE">
        <w:rPr>
          <w:rFonts w:ascii="Tahoma" w:hAnsi="Tahoma" w:cs="Tahoma"/>
          <w:kern w:val="0"/>
          <w:sz w:val="21"/>
          <w:szCs w:val="21"/>
          <w:lang w:val="fr-FR"/>
        </w:rPr>
        <w:t>équipements</w:t>
      </w:r>
      <w:r>
        <w:rPr>
          <w:rFonts w:ascii="Tahoma" w:hAnsi="Tahoma" w:cs="Tahoma"/>
          <w:kern w:val="0"/>
          <w:sz w:val="21"/>
          <w:szCs w:val="21"/>
          <w:lang w:val="fr-FR"/>
        </w:rPr>
        <w:t xml:space="preserve"> de vulcanisation</w:t>
      </w:r>
      <w:r w:rsidR="002D3FCD" w:rsidRPr="00665430">
        <w:rPr>
          <w:rFonts w:ascii="Tahoma" w:hAnsi="Tahoma" w:cs="Tahoma"/>
          <w:color w:val="000000"/>
          <w:sz w:val="21"/>
          <w:szCs w:val="21"/>
          <w:lang w:val="fr-FR"/>
        </w:rPr>
        <w:t>.</w:t>
      </w:r>
    </w:p>
    <w:p w:rsidR="002D3FCD" w:rsidRPr="00665430" w:rsidRDefault="000541BE" w:rsidP="002D3FCD">
      <w:pPr>
        <w:pStyle w:val="ListParagraph"/>
        <w:numPr>
          <w:ilvl w:val="0"/>
          <w:numId w:val="9"/>
        </w:numPr>
        <w:ind w:leftChars="0"/>
        <w:jc w:val="both"/>
        <w:rPr>
          <w:rFonts w:ascii="Tahoma" w:hAnsi="Tahoma" w:cs="Tahoma"/>
          <w:b/>
          <w:kern w:val="0"/>
          <w:sz w:val="21"/>
          <w:szCs w:val="21"/>
          <w:lang w:val="fr-FR"/>
        </w:rPr>
      </w:pPr>
      <w:r>
        <w:rPr>
          <w:rFonts w:ascii="Tahoma" w:eastAsia="PMingLiU" w:hAnsi="Tahoma" w:cs="Tahoma"/>
          <w:b/>
          <w:kern w:val="0"/>
          <w:sz w:val="21"/>
          <w:szCs w:val="21"/>
          <w:lang w:val="fr-FR"/>
        </w:rPr>
        <w:t xml:space="preserve">Un prix plus compétitif </w:t>
      </w:r>
      <w:r w:rsidR="002D3FCD" w:rsidRPr="00665430">
        <w:rPr>
          <w:rFonts w:ascii="Tahoma" w:eastAsia="PMingLiU" w:hAnsi="Tahoma" w:cs="Tahoma"/>
          <w:b/>
          <w:kern w:val="0"/>
          <w:sz w:val="21"/>
          <w:szCs w:val="21"/>
          <w:lang w:val="fr-FR"/>
        </w:rPr>
        <w:t xml:space="preserve">- </w:t>
      </w:r>
      <w:r>
        <w:rPr>
          <w:rFonts w:ascii="Tahoma" w:eastAsia="PMingLiU" w:hAnsi="Tahoma" w:cs="Tahoma"/>
          <w:kern w:val="0"/>
          <w:sz w:val="21"/>
          <w:szCs w:val="21"/>
          <w:lang w:val="fr-FR"/>
        </w:rPr>
        <w:t>Le prix de détail a été abaissé</w:t>
      </w:r>
      <w:r w:rsidR="00284E02" w:rsidRPr="00665430">
        <w:rPr>
          <w:rFonts w:ascii="Tahoma" w:eastAsia="PMingLiU" w:hAnsi="Tahoma" w:cs="Tahoma"/>
          <w:kern w:val="0"/>
          <w:sz w:val="21"/>
          <w:szCs w:val="21"/>
          <w:lang w:val="fr-FR"/>
        </w:rPr>
        <w:t xml:space="preserve"> </w:t>
      </w:r>
      <w:r>
        <w:rPr>
          <w:rFonts w:ascii="Tahoma" w:eastAsia="PMingLiU" w:hAnsi="Tahoma" w:cs="Tahoma"/>
          <w:kern w:val="0"/>
          <w:sz w:val="21"/>
          <w:szCs w:val="21"/>
          <w:lang w:val="fr-FR"/>
        </w:rPr>
        <w:t xml:space="preserve">pour encourager les utilisateurs à expérimenter la toute dernière version du puissant Panel PC </w:t>
      </w:r>
      <w:r w:rsidR="00284E02" w:rsidRPr="00665430">
        <w:rPr>
          <w:rFonts w:ascii="Tahoma" w:eastAsia="PMingLiU" w:hAnsi="Tahoma" w:cs="Tahoma"/>
          <w:kern w:val="0"/>
          <w:sz w:val="21"/>
          <w:szCs w:val="21"/>
          <w:lang w:val="fr-FR"/>
        </w:rPr>
        <w:t>PPC L128</w:t>
      </w:r>
      <w:r w:rsidR="00565583" w:rsidRPr="00665430">
        <w:rPr>
          <w:rFonts w:ascii="Tahoma" w:eastAsia="PMingLiU" w:hAnsi="Tahoma" w:cs="Tahoma"/>
          <w:kern w:val="0"/>
          <w:sz w:val="21"/>
          <w:szCs w:val="21"/>
          <w:lang w:val="fr-FR"/>
        </w:rPr>
        <w:t>T.</w:t>
      </w:r>
    </w:p>
    <w:p w:rsidR="007911F2" w:rsidRDefault="007911F2" w:rsidP="00AF6E70">
      <w:pPr>
        <w:jc w:val="center"/>
        <w:rPr>
          <w:rFonts w:ascii="Tahoma" w:hAnsi="Tahoma" w:cs="Tahoma"/>
          <w:color w:val="000000"/>
          <w:sz w:val="21"/>
          <w:szCs w:val="21"/>
          <w:lang w:val="fr-FR"/>
        </w:rPr>
      </w:pPr>
    </w:p>
    <w:p w:rsidR="008B2235" w:rsidRPr="00665430" w:rsidRDefault="008B2235" w:rsidP="00AF6E70">
      <w:pPr>
        <w:jc w:val="center"/>
        <w:rPr>
          <w:rFonts w:ascii="Tahoma" w:hAnsi="Tahoma" w:cs="Tahoma"/>
          <w:color w:val="000000"/>
          <w:sz w:val="21"/>
          <w:szCs w:val="21"/>
          <w:lang w:val="fr-FR"/>
        </w:rPr>
      </w:pPr>
      <w:r w:rsidRPr="00C14D5A">
        <w:rPr>
          <w:rFonts w:ascii="Tahoma" w:hAnsi="Tahoma" w:cs="Tahoma"/>
          <w:noProof/>
          <w:color w:val="000000"/>
          <w:sz w:val="21"/>
          <w:szCs w:val="21"/>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style="width:383.25pt;height:220.5pt;visibility:visible">
            <v:imagedata r:id="rId8" o:title="" croptop="6637f" cropbottom="7033f" cropleft="7928f" cropright="8813f"/>
          </v:shape>
        </w:pict>
      </w:r>
    </w:p>
    <w:p w:rsidR="00284E02" w:rsidRPr="00665430" w:rsidRDefault="00E5043D" w:rsidP="00284E02">
      <w:pPr>
        <w:jc w:val="both"/>
        <w:rPr>
          <w:rFonts w:ascii="Tahoma" w:hAnsi="Tahoma" w:cs="Tahoma"/>
          <w:b/>
          <w:color w:val="000000"/>
          <w:sz w:val="21"/>
          <w:szCs w:val="21"/>
          <w:lang w:val="fr-FR"/>
        </w:rPr>
      </w:pPr>
      <w:r>
        <w:rPr>
          <w:rFonts w:ascii="Tahoma" w:hAnsi="Tahoma" w:cs="Tahoma"/>
          <w:b/>
          <w:color w:val="000000"/>
          <w:sz w:val="21"/>
          <w:szCs w:val="21"/>
          <w:lang w:val="fr-FR"/>
        </w:rPr>
        <w:lastRenderedPageBreak/>
        <w:t xml:space="preserve">Le </w:t>
      </w:r>
      <w:r w:rsidR="000D4B48" w:rsidRPr="00665430">
        <w:rPr>
          <w:rFonts w:ascii="Tahoma" w:hAnsi="Tahoma" w:cs="Tahoma"/>
          <w:b/>
          <w:color w:val="000000"/>
          <w:sz w:val="21"/>
          <w:szCs w:val="21"/>
          <w:lang w:val="fr-FR"/>
        </w:rPr>
        <w:t>PPC-L61</w:t>
      </w:r>
      <w:r w:rsidR="00287709" w:rsidRPr="00665430">
        <w:rPr>
          <w:rFonts w:ascii="Tahoma" w:hAnsi="Tahoma" w:cs="Tahoma"/>
          <w:b/>
          <w:color w:val="000000"/>
          <w:sz w:val="21"/>
          <w:szCs w:val="21"/>
          <w:lang w:val="fr-FR"/>
        </w:rPr>
        <w:t>T</w:t>
      </w:r>
      <w:r>
        <w:rPr>
          <w:rFonts w:ascii="Tahoma" w:hAnsi="Tahoma" w:cs="Tahoma"/>
          <w:b/>
          <w:color w:val="000000"/>
          <w:sz w:val="21"/>
          <w:szCs w:val="21"/>
          <w:lang w:val="fr-FR"/>
        </w:rPr>
        <w:t xml:space="preserve"> : économe en énergie, il </w:t>
      </w:r>
      <w:r w:rsidR="00D27E1F">
        <w:rPr>
          <w:rFonts w:ascii="Tahoma" w:hAnsi="Tahoma" w:cs="Tahoma"/>
          <w:b/>
          <w:color w:val="000000"/>
          <w:sz w:val="21"/>
          <w:szCs w:val="21"/>
          <w:lang w:val="fr-FR"/>
        </w:rPr>
        <w:t>réduit sa con</w:t>
      </w:r>
      <w:r w:rsidR="00961250">
        <w:rPr>
          <w:rFonts w:ascii="Tahoma" w:hAnsi="Tahoma" w:cs="Tahoma"/>
          <w:b/>
          <w:color w:val="000000"/>
          <w:sz w:val="21"/>
          <w:szCs w:val="21"/>
          <w:lang w:val="fr-FR"/>
        </w:rPr>
        <w:t>s</w:t>
      </w:r>
      <w:r w:rsidR="00D27E1F">
        <w:rPr>
          <w:rFonts w:ascii="Tahoma" w:hAnsi="Tahoma" w:cs="Tahoma"/>
          <w:b/>
          <w:color w:val="000000"/>
          <w:sz w:val="21"/>
          <w:szCs w:val="21"/>
          <w:lang w:val="fr-FR"/>
        </w:rPr>
        <w:t>ommation</w:t>
      </w:r>
      <w:r w:rsidR="003E6BE0" w:rsidRPr="003E6BE0">
        <w:rPr>
          <w:rFonts w:ascii="Tahoma" w:hAnsi="Tahoma" w:cs="Tahoma"/>
          <w:b/>
          <w:color w:val="000000"/>
          <w:sz w:val="21"/>
          <w:szCs w:val="21"/>
          <w:lang w:val="fr-FR"/>
        </w:rPr>
        <w:t xml:space="preserve"> </w:t>
      </w:r>
      <w:r w:rsidR="003E6BE0">
        <w:rPr>
          <w:rFonts w:ascii="Tahoma" w:hAnsi="Tahoma" w:cs="Tahoma"/>
          <w:b/>
          <w:color w:val="000000"/>
          <w:sz w:val="21"/>
          <w:szCs w:val="21"/>
          <w:lang w:val="fr-FR"/>
        </w:rPr>
        <w:t>de</w:t>
      </w:r>
      <w:r w:rsidR="003E6BE0" w:rsidRPr="00665430">
        <w:rPr>
          <w:rFonts w:ascii="Tahoma" w:hAnsi="Tahoma" w:cs="Tahoma"/>
          <w:b/>
          <w:color w:val="000000"/>
          <w:sz w:val="21"/>
          <w:szCs w:val="21"/>
          <w:lang w:val="fr-FR"/>
        </w:rPr>
        <w:t xml:space="preserve"> 15%</w:t>
      </w:r>
    </w:p>
    <w:p w:rsidR="00D659B0" w:rsidRPr="00665430" w:rsidRDefault="00D27E1F" w:rsidP="00AF6E70">
      <w:pPr>
        <w:spacing w:before="120" w:line="288" w:lineRule="auto"/>
        <w:rPr>
          <w:rFonts w:ascii="Tahoma" w:hAnsi="Tahoma" w:cs="Tahoma"/>
          <w:sz w:val="21"/>
          <w:szCs w:val="21"/>
          <w:lang w:val="fr-FR"/>
        </w:rPr>
      </w:pPr>
      <w:r>
        <w:rPr>
          <w:rFonts w:ascii="Tahoma" w:hAnsi="Tahoma" w:cs="Tahoma"/>
          <w:sz w:val="21"/>
          <w:szCs w:val="21"/>
          <w:lang w:val="fr-FR"/>
        </w:rPr>
        <w:t>Le nouveau modèle</w:t>
      </w:r>
      <w:r w:rsidR="00C75065" w:rsidRPr="00665430">
        <w:rPr>
          <w:rFonts w:ascii="Tahoma" w:hAnsi="Tahoma" w:cs="Tahoma"/>
          <w:sz w:val="21"/>
          <w:szCs w:val="21"/>
          <w:lang w:val="fr-FR"/>
        </w:rPr>
        <w:t xml:space="preserve"> PPC-</w:t>
      </w:r>
      <w:r w:rsidR="00C75065" w:rsidRPr="00665430">
        <w:rPr>
          <w:rFonts w:ascii="Tahoma" w:hAnsi="Tahoma" w:cs="Tahoma"/>
          <w:kern w:val="0"/>
          <w:sz w:val="21"/>
          <w:szCs w:val="21"/>
          <w:lang w:val="fr-FR"/>
        </w:rPr>
        <w:t xml:space="preserve">L61T (R71) </w:t>
      </w:r>
      <w:r>
        <w:rPr>
          <w:rFonts w:ascii="Tahoma" w:hAnsi="Tahoma" w:cs="Tahoma"/>
          <w:sz w:val="21"/>
          <w:szCs w:val="21"/>
          <w:lang w:val="fr-FR"/>
        </w:rPr>
        <w:t>consomme nettement moins d’énergie</w:t>
      </w:r>
      <w:r w:rsidR="00CE72CC">
        <w:rPr>
          <w:rFonts w:ascii="Tahoma" w:hAnsi="Tahoma" w:cs="Tahoma"/>
          <w:sz w:val="21"/>
          <w:szCs w:val="21"/>
          <w:lang w:val="fr-FR"/>
        </w:rPr>
        <w:t xml:space="preserve"> que son prédécesseur</w:t>
      </w:r>
      <w:r w:rsidR="00C75065" w:rsidRPr="00665430">
        <w:rPr>
          <w:rFonts w:ascii="Tahoma" w:hAnsi="Tahoma" w:cs="Tahoma"/>
          <w:sz w:val="21"/>
          <w:szCs w:val="21"/>
          <w:lang w:val="fr-FR"/>
        </w:rPr>
        <w:t xml:space="preserve">. </w:t>
      </w:r>
      <w:r w:rsidR="00586B69">
        <w:rPr>
          <w:rFonts w:ascii="Tahoma" w:hAnsi="Tahoma" w:cs="Tahoma"/>
          <w:sz w:val="21"/>
          <w:szCs w:val="21"/>
          <w:lang w:val="fr-FR"/>
        </w:rPr>
        <w:t>En utilisant un nouveau panneau LCD</w:t>
      </w:r>
      <w:r>
        <w:rPr>
          <w:rFonts w:ascii="Tahoma" w:hAnsi="Tahoma" w:cs="Tahoma"/>
          <w:sz w:val="21"/>
          <w:szCs w:val="21"/>
          <w:lang w:val="fr-FR"/>
        </w:rPr>
        <w:t xml:space="preserve"> et </w:t>
      </w:r>
      <w:r w:rsidR="00586B69">
        <w:rPr>
          <w:rFonts w:ascii="Tahoma" w:hAnsi="Tahoma" w:cs="Tahoma"/>
          <w:sz w:val="21"/>
          <w:szCs w:val="21"/>
          <w:lang w:val="fr-FR"/>
        </w:rPr>
        <w:t>une</w:t>
      </w:r>
      <w:r>
        <w:rPr>
          <w:rFonts w:ascii="Tahoma" w:hAnsi="Tahoma" w:cs="Tahoma"/>
          <w:sz w:val="21"/>
          <w:szCs w:val="21"/>
          <w:lang w:val="fr-FR"/>
        </w:rPr>
        <w:t xml:space="preserve"> technologie d’optimisation système spécifique d’</w:t>
      </w:r>
      <w:proofErr w:type="spellStart"/>
      <w:r w:rsidR="007911F2" w:rsidRPr="00665430">
        <w:rPr>
          <w:rFonts w:ascii="Tahoma" w:hAnsi="Tahoma" w:cs="Tahoma"/>
          <w:sz w:val="21"/>
          <w:szCs w:val="21"/>
          <w:lang w:val="fr-FR"/>
        </w:rPr>
        <w:t>Advantech</w:t>
      </w:r>
      <w:proofErr w:type="spellEnd"/>
      <w:r w:rsidR="00C75065" w:rsidRPr="00665430">
        <w:rPr>
          <w:rFonts w:ascii="Tahoma" w:hAnsi="Tahoma" w:cs="Tahoma"/>
          <w:sz w:val="21"/>
          <w:szCs w:val="21"/>
          <w:lang w:val="fr-FR"/>
        </w:rPr>
        <w:t xml:space="preserve">, </w:t>
      </w:r>
      <w:r>
        <w:rPr>
          <w:rFonts w:ascii="Tahoma" w:hAnsi="Tahoma" w:cs="Tahoma"/>
          <w:sz w:val="21"/>
          <w:szCs w:val="21"/>
          <w:lang w:val="fr-FR"/>
        </w:rPr>
        <w:t>l</w:t>
      </w:r>
      <w:r w:rsidR="00C75065" w:rsidRPr="00665430">
        <w:rPr>
          <w:rFonts w:ascii="Tahoma" w:hAnsi="Tahoma" w:cs="Tahoma"/>
          <w:sz w:val="21"/>
          <w:szCs w:val="21"/>
          <w:lang w:val="fr-FR"/>
        </w:rPr>
        <w:t xml:space="preserve">e PPC-L61T </w:t>
      </w:r>
      <w:r>
        <w:rPr>
          <w:rFonts w:ascii="Tahoma" w:hAnsi="Tahoma" w:cs="Tahoma"/>
          <w:sz w:val="21"/>
          <w:szCs w:val="21"/>
          <w:lang w:val="fr-FR"/>
        </w:rPr>
        <w:t>parvient à réduire sa consommation de</w:t>
      </w:r>
      <w:r w:rsidR="00C75065" w:rsidRPr="00665430">
        <w:rPr>
          <w:rFonts w:ascii="Tahoma" w:hAnsi="Tahoma" w:cs="Tahoma"/>
          <w:sz w:val="21"/>
          <w:szCs w:val="21"/>
          <w:lang w:val="fr-FR"/>
        </w:rPr>
        <w:t xml:space="preserve"> 15%</w:t>
      </w:r>
      <w:r>
        <w:rPr>
          <w:rFonts w:ascii="Tahoma" w:hAnsi="Tahoma" w:cs="Tahoma"/>
          <w:sz w:val="21"/>
          <w:szCs w:val="21"/>
          <w:lang w:val="fr-FR"/>
        </w:rPr>
        <w:t>, et arrive en tête de l’industrie pour l’efficacité énergétique. La luminosité passe de</w:t>
      </w:r>
      <w:r w:rsidR="00C75065" w:rsidRPr="00665430">
        <w:rPr>
          <w:rFonts w:ascii="Tahoma" w:hAnsi="Tahoma" w:cs="Tahoma"/>
          <w:sz w:val="21"/>
          <w:szCs w:val="21"/>
          <w:lang w:val="fr-FR"/>
        </w:rPr>
        <w:t xml:space="preserve"> </w:t>
      </w:r>
      <w:r w:rsidR="00586B69">
        <w:rPr>
          <w:rFonts w:ascii="Tahoma" w:hAnsi="Tahoma" w:cs="Tahoma"/>
          <w:sz w:val="21"/>
          <w:szCs w:val="21"/>
          <w:lang w:val="fr-FR"/>
        </w:rPr>
        <w:t>400 </w:t>
      </w:r>
      <w:r w:rsidR="00D32D09" w:rsidRPr="00665430">
        <w:rPr>
          <w:rFonts w:ascii="Tahoma" w:hAnsi="Tahoma" w:cs="Tahoma"/>
          <w:sz w:val="21"/>
          <w:szCs w:val="21"/>
          <w:lang w:val="fr-FR"/>
        </w:rPr>
        <w:t>cd/m</w:t>
      </w:r>
      <w:r w:rsidR="00D32D09" w:rsidRPr="00665430">
        <w:rPr>
          <w:rFonts w:ascii="Tahoma" w:hAnsi="Tahoma" w:cs="Tahoma"/>
          <w:sz w:val="21"/>
          <w:szCs w:val="21"/>
          <w:vertAlign w:val="superscript"/>
          <w:lang w:val="fr-FR"/>
        </w:rPr>
        <w:t xml:space="preserve">2 </w:t>
      </w:r>
      <w:r>
        <w:rPr>
          <w:rFonts w:ascii="Tahoma" w:hAnsi="Tahoma" w:cs="Tahoma"/>
          <w:sz w:val="21"/>
          <w:szCs w:val="21"/>
          <w:lang w:val="fr-FR"/>
        </w:rPr>
        <w:t>à</w:t>
      </w:r>
      <w:r w:rsidR="00586B69">
        <w:rPr>
          <w:rFonts w:ascii="Tahoma" w:hAnsi="Tahoma" w:cs="Tahoma"/>
          <w:sz w:val="21"/>
          <w:szCs w:val="21"/>
          <w:lang w:val="fr-FR"/>
        </w:rPr>
        <w:t xml:space="preserve"> 700 </w:t>
      </w:r>
      <w:r w:rsidR="00D32D09" w:rsidRPr="00665430">
        <w:rPr>
          <w:rFonts w:ascii="Tahoma" w:hAnsi="Tahoma" w:cs="Tahoma"/>
          <w:sz w:val="21"/>
          <w:szCs w:val="21"/>
          <w:lang w:val="fr-FR"/>
        </w:rPr>
        <w:t>cd/m</w:t>
      </w:r>
      <w:r w:rsidR="00D32D09" w:rsidRPr="00665430">
        <w:rPr>
          <w:rFonts w:ascii="Tahoma" w:hAnsi="Tahoma" w:cs="Tahoma"/>
          <w:sz w:val="21"/>
          <w:szCs w:val="21"/>
          <w:vertAlign w:val="superscript"/>
          <w:lang w:val="fr-FR"/>
        </w:rPr>
        <w:t>2</w:t>
      </w:r>
      <w:r w:rsidR="00CE72CC">
        <w:rPr>
          <w:rFonts w:ascii="Tahoma" w:hAnsi="Tahoma" w:cs="Tahoma"/>
          <w:sz w:val="21"/>
          <w:szCs w:val="21"/>
          <w:lang w:val="fr-FR"/>
        </w:rPr>
        <w:t xml:space="preserve">, </w:t>
      </w:r>
      <w:r>
        <w:rPr>
          <w:rFonts w:ascii="Tahoma" w:hAnsi="Tahoma" w:cs="Tahoma"/>
          <w:sz w:val="21"/>
          <w:szCs w:val="21"/>
          <w:lang w:val="fr-FR"/>
        </w:rPr>
        <w:t xml:space="preserve">et la plage de température de fonctionnement </w:t>
      </w:r>
      <w:r w:rsidR="00586B69">
        <w:rPr>
          <w:rFonts w:ascii="Tahoma" w:hAnsi="Tahoma" w:cs="Tahoma"/>
          <w:sz w:val="21"/>
          <w:szCs w:val="21"/>
          <w:lang w:val="fr-FR"/>
        </w:rPr>
        <w:t>est</w:t>
      </w:r>
      <w:r>
        <w:rPr>
          <w:rFonts w:ascii="Tahoma" w:hAnsi="Tahoma" w:cs="Tahoma"/>
          <w:sz w:val="21"/>
          <w:szCs w:val="21"/>
          <w:lang w:val="fr-FR"/>
        </w:rPr>
        <w:t xml:space="preserve"> étendue de</w:t>
      </w:r>
      <w:r w:rsidR="00D32D09" w:rsidRPr="00665430">
        <w:rPr>
          <w:rFonts w:ascii="Tahoma" w:hAnsi="Tahoma" w:cs="Tahoma"/>
          <w:sz w:val="21"/>
          <w:szCs w:val="21"/>
          <w:lang w:val="fr-FR"/>
        </w:rPr>
        <w:t xml:space="preserve"> -30</w:t>
      </w:r>
      <w:r w:rsidR="00D32D09" w:rsidRPr="00665430">
        <w:rPr>
          <w:rFonts w:ascii="PMingLiU" w:hAnsi="PMingLiU" w:cs="Tahoma"/>
          <w:sz w:val="21"/>
          <w:szCs w:val="21"/>
          <w:lang w:val="fr-FR"/>
        </w:rPr>
        <w:t>°</w:t>
      </w:r>
      <w:r w:rsidR="00D32D09" w:rsidRPr="00665430">
        <w:rPr>
          <w:rFonts w:ascii="Tahoma" w:hAnsi="Tahoma" w:cs="Tahoma"/>
          <w:sz w:val="21"/>
          <w:szCs w:val="21"/>
          <w:lang w:val="fr-FR"/>
        </w:rPr>
        <w:t xml:space="preserve"> </w:t>
      </w:r>
      <w:r w:rsidR="00586B69">
        <w:rPr>
          <w:rFonts w:ascii="Tahoma" w:hAnsi="Tahoma" w:cs="Tahoma"/>
          <w:sz w:val="21"/>
          <w:szCs w:val="21"/>
          <w:lang w:val="fr-FR"/>
        </w:rPr>
        <w:t>à</w:t>
      </w:r>
      <w:r w:rsidR="00D32D09" w:rsidRPr="00665430">
        <w:rPr>
          <w:rFonts w:ascii="Tahoma" w:hAnsi="Tahoma" w:cs="Tahoma"/>
          <w:sz w:val="21"/>
          <w:szCs w:val="21"/>
          <w:lang w:val="fr-FR"/>
        </w:rPr>
        <w:t xml:space="preserve"> 85</w:t>
      </w:r>
      <w:r w:rsidR="00D32D09" w:rsidRPr="00665430">
        <w:rPr>
          <w:rFonts w:ascii="PMingLiU" w:hAnsi="PMingLiU" w:cs="Tahoma"/>
          <w:sz w:val="21"/>
          <w:szCs w:val="21"/>
          <w:lang w:val="fr-FR"/>
        </w:rPr>
        <w:t>°</w:t>
      </w:r>
      <w:r w:rsidR="007911F2" w:rsidRPr="00665430">
        <w:rPr>
          <w:rFonts w:ascii="PMingLiU" w:hAnsi="PMingLiU" w:cs="Tahoma"/>
          <w:sz w:val="21"/>
          <w:szCs w:val="21"/>
          <w:lang w:val="fr-FR"/>
        </w:rPr>
        <w:t xml:space="preserve"> </w:t>
      </w:r>
      <w:r w:rsidR="00D32D09" w:rsidRPr="00665430">
        <w:rPr>
          <w:rFonts w:ascii="Tahoma" w:hAnsi="Tahoma" w:cs="Tahoma"/>
          <w:sz w:val="21"/>
          <w:szCs w:val="21"/>
          <w:lang w:val="fr-FR"/>
        </w:rPr>
        <w:t>C</w:t>
      </w:r>
      <w:r w:rsidR="007911F2" w:rsidRPr="00665430">
        <w:rPr>
          <w:rFonts w:ascii="Tahoma" w:hAnsi="Tahoma" w:cs="Tahoma"/>
          <w:sz w:val="21"/>
          <w:szCs w:val="21"/>
          <w:lang w:val="fr-FR"/>
        </w:rPr>
        <w:t>.</w:t>
      </w:r>
      <w:r w:rsidR="00D32D09" w:rsidRPr="00665430">
        <w:rPr>
          <w:rFonts w:ascii="Tahoma" w:hAnsi="Tahoma" w:cs="Tahoma"/>
          <w:sz w:val="21"/>
          <w:szCs w:val="21"/>
          <w:lang w:val="fr-FR"/>
        </w:rPr>
        <w:t xml:space="preserve"> </w:t>
      </w:r>
      <w:r>
        <w:rPr>
          <w:rFonts w:ascii="Tahoma" w:hAnsi="Tahoma" w:cs="Tahoma"/>
          <w:sz w:val="21"/>
          <w:szCs w:val="21"/>
          <w:lang w:val="fr-FR"/>
        </w:rPr>
        <w:t>Ces évolutions permettent d’utiliser le</w:t>
      </w:r>
      <w:r w:rsidR="007911F2" w:rsidRPr="00665430">
        <w:rPr>
          <w:rFonts w:ascii="Tahoma" w:hAnsi="Tahoma" w:cs="Tahoma"/>
          <w:sz w:val="21"/>
          <w:szCs w:val="21"/>
          <w:lang w:val="fr-FR"/>
        </w:rPr>
        <w:t xml:space="preserve"> PPC-L61T </w:t>
      </w:r>
      <w:r>
        <w:rPr>
          <w:rFonts w:ascii="Tahoma" w:hAnsi="Tahoma" w:cs="Tahoma"/>
          <w:sz w:val="21"/>
          <w:szCs w:val="21"/>
          <w:lang w:val="fr-FR"/>
        </w:rPr>
        <w:t xml:space="preserve">dans une palette d’environnements plus étendue </w:t>
      </w:r>
      <w:r w:rsidR="007911F2" w:rsidRPr="00665430">
        <w:rPr>
          <w:rFonts w:ascii="Tahoma" w:hAnsi="Tahoma" w:cs="Tahoma"/>
          <w:sz w:val="21"/>
          <w:szCs w:val="21"/>
          <w:lang w:val="fr-FR"/>
        </w:rPr>
        <w:t>:</w:t>
      </w:r>
      <w:r w:rsidR="00D32D09" w:rsidRPr="00665430">
        <w:rPr>
          <w:rFonts w:ascii="Tahoma" w:hAnsi="Tahoma" w:cs="Tahoma"/>
          <w:sz w:val="21"/>
          <w:szCs w:val="21"/>
          <w:lang w:val="fr-FR"/>
        </w:rPr>
        <w:t xml:space="preserve"> </w:t>
      </w:r>
      <w:r>
        <w:rPr>
          <w:rFonts w:ascii="Tahoma" w:hAnsi="Tahoma" w:cs="Tahoma"/>
          <w:sz w:val="21"/>
          <w:szCs w:val="21"/>
          <w:lang w:val="fr-FR"/>
        </w:rPr>
        <w:t>extérieur, entrep</w:t>
      </w:r>
      <w:r w:rsidR="00CE72CC">
        <w:rPr>
          <w:rFonts w:ascii="Tahoma" w:hAnsi="Tahoma" w:cs="Tahoma"/>
          <w:sz w:val="21"/>
          <w:szCs w:val="21"/>
          <w:lang w:val="fr-FR"/>
        </w:rPr>
        <w:t>ôts réfrigérés, etc</w:t>
      </w:r>
      <w:r>
        <w:rPr>
          <w:rFonts w:ascii="Tahoma" w:hAnsi="Tahoma" w:cs="Tahoma"/>
          <w:sz w:val="21"/>
          <w:szCs w:val="21"/>
          <w:lang w:val="fr-FR"/>
        </w:rPr>
        <w:t xml:space="preserve">. </w:t>
      </w:r>
      <w:proofErr w:type="spellStart"/>
      <w:r w:rsidR="00D32D09" w:rsidRPr="00665430">
        <w:rPr>
          <w:rFonts w:ascii="Tahoma" w:hAnsi="Tahoma" w:cs="Tahoma"/>
          <w:sz w:val="21"/>
          <w:szCs w:val="21"/>
          <w:lang w:val="fr-FR"/>
        </w:rPr>
        <w:t>Advantech</w:t>
      </w:r>
      <w:proofErr w:type="spellEnd"/>
      <w:r w:rsidR="00D32D09" w:rsidRPr="00665430">
        <w:rPr>
          <w:rFonts w:ascii="Tahoma" w:hAnsi="Tahoma" w:cs="Tahoma"/>
          <w:sz w:val="21"/>
          <w:szCs w:val="21"/>
          <w:lang w:val="fr-FR"/>
        </w:rPr>
        <w:t xml:space="preserve"> </w:t>
      </w:r>
      <w:r>
        <w:rPr>
          <w:rFonts w:ascii="Tahoma" w:hAnsi="Tahoma" w:cs="Tahoma"/>
          <w:sz w:val="21"/>
          <w:szCs w:val="21"/>
          <w:lang w:val="fr-FR"/>
        </w:rPr>
        <w:t>poursuivra ses efforts de</w:t>
      </w:r>
      <w:r w:rsidR="00C75065" w:rsidRPr="00665430">
        <w:rPr>
          <w:rFonts w:ascii="Tahoma" w:hAnsi="Tahoma" w:cs="Tahoma"/>
          <w:sz w:val="21"/>
          <w:szCs w:val="21"/>
          <w:lang w:val="fr-FR"/>
        </w:rPr>
        <w:t xml:space="preserve"> conservation </w:t>
      </w:r>
      <w:r>
        <w:rPr>
          <w:rFonts w:ascii="Tahoma" w:hAnsi="Tahoma" w:cs="Tahoma"/>
          <w:sz w:val="21"/>
          <w:szCs w:val="21"/>
          <w:lang w:val="fr-FR"/>
        </w:rPr>
        <w:t xml:space="preserve">d’énergie et </w:t>
      </w:r>
      <w:r w:rsidR="00586B69">
        <w:rPr>
          <w:rFonts w:ascii="Tahoma" w:hAnsi="Tahoma" w:cs="Tahoma"/>
          <w:sz w:val="21"/>
          <w:szCs w:val="21"/>
          <w:lang w:val="fr-FR"/>
        </w:rPr>
        <w:t xml:space="preserve">reste </w:t>
      </w:r>
      <w:r w:rsidR="00CE72CC">
        <w:rPr>
          <w:rFonts w:ascii="Tahoma" w:hAnsi="Tahoma" w:cs="Tahoma"/>
          <w:sz w:val="21"/>
          <w:szCs w:val="21"/>
          <w:lang w:val="fr-FR"/>
        </w:rPr>
        <w:t>déterminé</w:t>
      </w:r>
      <w:r w:rsidR="00586B69">
        <w:rPr>
          <w:rFonts w:ascii="Tahoma" w:hAnsi="Tahoma" w:cs="Tahoma"/>
          <w:sz w:val="21"/>
          <w:szCs w:val="21"/>
          <w:lang w:val="fr-FR"/>
        </w:rPr>
        <w:t xml:space="preserve"> à </w:t>
      </w:r>
      <w:r w:rsidR="00CE72CC">
        <w:rPr>
          <w:rFonts w:ascii="Tahoma" w:hAnsi="Tahoma" w:cs="Tahoma"/>
          <w:sz w:val="21"/>
          <w:szCs w:val="21"/>
          <w:lang w:val="fr-FR"/>
        </w:rPr>
        <w:t xml:space="preserve">contribuer </w:t>
      </w:r>
      <w:r w:rsidR="00586B69">
        <w:rPr>
          <w:rFonts w:ascii="Tahoma" w:hAnsi="Tahoma" w:cs="Tahoma"/>
          <w:sz w:val="21"/>
          <w:szCs w:val="21"/>
          <w:lang w:val="fr-FR"/>
        </w:rPr>
        <w:t>à renforcer</w:t>
      </w:r>
      <w:r>
        <w:rPr>
          <w:rFonts w:ascii="Tahoma" w:hAnsi="Tahoma" w:cs="Tahoma"/>
          <w:sz w:val="21"/>
          <w:szCs w:val="21"/>
          <w:lang w:val="fr-FR"/>
        </w:rPr>
        <w:t xml:space="preserve"> la productivité des entreprises </w:t>
      </w:r>
      <w:r w:rsidR="008370CB">
        <w:rPr>
          <w:rFonts w:ascii="Tahoma" w:hAnsi="Tahoma" w:cs="Tahoma"/>
          <w:sz w:val="21"/>
          <w:szCs w:val="21"/>
          <w:lang w:val="fr-FR"/>
        </w:rPr>
        <w:t>privées et publiques</w:t>
      </w:r>
      <w:r w:rsidR="00D32D09" w:rsidRPr="00665430">
        <w:rPr>
          <w:rFonts w:ascii="Tahoma" w:hAnsi="Tahoma" w:cs="Tahoma"/>
          <w:sz w:val="21"/>
          <w:szCs w:val="21"/>
          <w:lang w:val="fr-FR"/>
        </w:rPr>
        <w:t>.</w:t>
      </w:r>
      <w:r w:rsidR="00C75065" w:rsidRPr="00665430">
        <w:rPr>
          <w:rFonts w:ascii="Tahoma" w:hAnsi="Tahoma" w:cs="Tahoma"/>
          <w:sz w:val="21"/>
          <w:szCs w:val="21"/>
          <w:lang w:val="fr-FR"/>
        </w:rPr>
        <w:t xml:space="preserve"> </w:t>
      </w:r>
    </w:p>
    <w:p w:rsidR="00D659B0" w:rsidRPr="00665430" w:rsidRDefault="00D659B0" w:rsidP="00076859">
      <w:pPr>
        <w:rPr>
          <w:rFonts w:ascii="Tahoma" w:hAnsi="Tahoma" w:cs="Tahoma"/>
          <w:sz w:val="21"/>
          <w:szCs w:val="21"/>
          <w:lang w:val="fr-FR"/>
        </w:rPr>
      </w:pPr>
    </w:p>
    <w:p w:rsidR="007F6193" w:rsidRDefault="008B2235" w:rsidP="005C7720">
      <w:pPr>
        <w:pStyle w:val="PR-Body"/>
        <w:ind w:firstLineChars="278" w:firstLine="584"/>
        <w:rPr>
          <w:noProof/>
          <w:lang w:eastAsia="zh-CN"/>
        </w:rPr>
      </w:pPr>
      <w:r w:rsidRPr="00921C74">
        <w:rPr>
          <w:noProof/>
          <w:lang w:eastAsia="zh-CN"/>
        </w:rPr>
        <w:pict>
          <v:shape id="圖片 7" o:spid="_x0000_i1026" type="#_x0000_t75" style="width:417.75pt;height:190.5pt;visibility:visible">
            <v:imagedata r:id="rId9" o:title="" croptop="12101f" cropbottom="17583f" cropleft="8223f" cropright="8246f"/>
          </v:shape>
        </w:pict>
      </w:r>
    </w:p>
    <w:p w:rsidR="008B2235" w:rsidRDefault="008B2235" w:rsidP="005C7720">
      <w:pPr>
        <w:pStyle w:val="PR-Body"/>
        <w:ind w:firstLineChars="278" w:firstLine="584"/>
        <w:rPr>
          <w:noProof/>
          <w:lang w:eastAsia="zh-CN"/>
        </w:rPr>
      </w:pPr>
    </w:p>
    <w:p w:rsidR="008B2235" w:rsidRPr="008B2235" w:rsidRDefault="008B2235" w:rsidP="008B2235">
      <w:pPr>
        <w:pStyle w:val="Heading3"/>
        <w:jc w:val="center"/>
        <w:rPr>
          <w:b w:val="0"/>
          <w:noProof/>
          <w:sz w:val="20"/>
          <w:szCs w:val="20"/>
          <w:lang w:eastAsia="zh-CN"/>
        </w:rPr>
      </w:pPr>
      <w:r w:rsidRPr="008B2235">
        <w:rPr>
          <w:b w:val="0"/>
          <w:noProof/>
          <w:sz w:val="20"/>
          <w:szCs w:val="20"/>
          <w:lang w:eastAsia="zh-CN"/>
        </w:rPr>
        <w:t>###</w:t>
      </w:r>
    </w:p>
    <w:p w:rsidR="008B2235" w:rsidRDefault="008B2235" w:rsidP="005C7720">
      <w:pPr>
        <w:pStyle w:val="PR-Body"/>
        <w:ind w:firstLineChars="278" w:firstLine="584"/>
        <w:rPr>
          <w:noProof/>
          <w:lang w:eastAsia="zh-CN"/>
        </w:rPr>
      </w:pPr>
    </w:p>
    <w:p w:rsidR="008B2235" w:rsidRPr="00B53A75" w:rsidRDefault="008B2235" w:rsidP="008B2235">
      <w:pPr>
        <w:snapToGrid w:val="0"/>
        <w:rPr>
          <w:rFonts w:ascii="Tahoma" w:hAnsi="Tahoma" w:cs="Tahoma"/>
          <w:b/>
          <w:bCs/>
          <w:sz w:val="20"/>
          <w:szCs w:val="18"/>
          <w:lang w:val="fr-FR"/>
        </w:rPr>
      </w:pPr>
      <w:r w:rsidRPr="00B53A75">
        <w:rPr>
          <w:rFonts w:ascii="Tahoma" w:hAnsi="Tahoma" w:cs="Tahoma"/>
          <w:b/>
          <w:bCs/>
          <w:sz w:val="20"/>
          <w:szCs w:val="18"/>
          <w:lang w:val="fr-FR"/>
        </w:rPr>
        <w:t>A propos d’</w:t>
      </w:r>
      <w:proofErr w:type="spellStart"/>
      <w:r w:rsidRPr="00B53A75">
        <w:rPr>
          <w:rFonts w:ascii="Tahoma" w:hAnsi="Tahoma" w:cs="Tahoma"/>
          <w:b/>
          <w:bCs/>
          <w:sz w:val="20"/>
          <w:szCs w:val="18"/>
          <w:lang w:val="fr-FR"/>
        </w:rPr>
        <w:t>Advantech</w:t>
      </w:r>
      <w:proofErr w:type="spellEnd"/>
    </w:p>
    <w:p w:rsidR="008B2235" w:rsidRDefault="008B2235" w:rsidP="008B2235">
      <w:pPr>
        <w:snapToGrid w:val="0"/>
        <w:rPr>
          <w:rFonts w:ascii="Tahoma" w:hAnsi="Tahoma" w:cs="Tahoma"/>
          <w:bCs/>
          <w:sz w:val="18"/>
          <w:szCs w:val="18"/>
        </w:rPr>
      </w:pPr>
      <w:r w:rsidRPr="00B53A75">
        <w:rPr>
          <w:rFonts w:ascii="Tahoma" w:hAnsi="Tahoma" w:cs="Tahoma"/>
          <w:bCs/>
          <w:sz w:val="18"/>
          <w:szCs w:val="18"/>
          <w:lang w:val="fr-FR"/>
        </w:rPr>
        <w:t xml:space="preserve">Fondée en 1983, la société </w:t>
      </w:r>
      <w:proofErr w:type="spellStart"/>
      <w:r w:rsidRPr="00B53A75">
        <w:rPr>
          <w:rFonts w:ascii="Tahoma" w:hAnsi="Tahoma" w:cs="Tahoma"/>
          <w:bCs/>
          <w:sz w:val="18"/>
          <w:szCs w:val="18"/>
          <w:lang w:val="fr-FR"/>
        </w:rPr>
        <w:t>Advantech</w:t>
      </w:r>
      <w:proofErr w:type="spellEnd"/>
      <w:r w:rsidRPr="00B53A75">
        <w:rPr>
          <w:rFonts w:ascii="Tahoma" w:hAnsi="Tahoma" w:cs="Tahoma"/>
          <w:bCs/>
          <w:sz w:val="18"/>
          <w:szCs w:val="18"/>
          <w:lang w:val="fr-FR"/>
        </w:rPr>
        <w:t xml:space="preserve"> est un des leaders dans la fabrication de matériel informatique industriel fournissant des produits innovants et de qualité, des services et des solutions complètes. </w:t>
      </w:r>
      <w:proofErr w:type="spellStart"/>
      <w:r w:rsidRPr="00B53A75">
        <w:rPr>
          <w:rFonts w:ascii="Tahoma" w:hAnsi="Tahoma" w:cs="Tahoma"/>
          <w:bCs/>
          <w:sz w:val="18"/>
          <w:szCs w:val="18"/>
          <w:lang w:val="fr-FR"/>
        </w:rPr>
        <w:t>Advantech</w:t>
      </w:r>
      <w:proofErr w:type="spellEnd"/>
      <w:r w:rsidRPr="00B53A75">
        <w:rPr>
          <w:rFonts w:ascii="Tahoma" w:hAnsi="Tahoma" w:cs="Tahoma"/>
          <w:bCs/>
          <w:sz w:val="18"/>
          <w:szCs w:val="18"/>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à rendre la planète intelligente grâce à nos produits et notre technologie, telle est notre mission. Avec </w:t>
      </w:r>
      <w:proofErr w:type="spellStart"/>
      <w:r w:rsidRPr="00B53A75">
        <w:rPr>
          <w:rFonts w:ascii="Tahoma" w:hAnsi="Tahoma" w:cs="Tahoma"/>
          <w:bCs/>
          <w:sz w:val="18"/>
          <w:szCs w:val="18"/>
          <w:lang w:val="fr-FR"/>
        </w:rPr>
        <w:t>Advantech</w:t>
      </w:r>
      <w:proofErr w:type="spellEnd"/>
      <w:r w:rsidRPr="00B53A75">
        <w:rPr>
          <w:rFonts w:ascii="Tahoma" w:hAnsi="Tahoma" w:cs="Tahoma"/>
          <w:bCs/>
          <w:sz w:val="18"/>
          <w:szCs w:val="18"/>
          <w:lang w:val="fr-FR"/>
        </w:rPr>
        <w:t xml:space="preserve">, il n’y a pas de limites aux applications et innovations que nos produits permettent de développer. </w:t>
      </w:r>
      <w:r w:rsidRPr="00B53A75">
        <w:rPr>
          <w:rFonts w:ascii="Tahoma" w:hAnsi="Tahoma" w:cs="Tahoma"/>
          <w:bCs/>
          <w:sz w:val="18"/>
          <w:szCs w:val="18"/>
        </w:rPr>
        <w:t xml:space="preserve">(Site web </w:t>
      </w:r>
      <w:proofErr w:type="spellStart"/>
      <w:r w:rsidRPr="00B53A75">
        <w:rPr>
          <w:rFonts w:ascii="Tahoma" w:hAnsi="Tahoma" w:cs="Tahoma"/>
          <w:bCs/>
          <w:sz w:val="18"/>
          <w:szCs w:val="18"/>
        </w:rPr>
        <w:t>européen</w:t>
      </w:r>
      <w:proofErr w:type="spellEnd"/>
      <w:r w:rsidRPr="00B53A75">
        <w:rPr>
          <w:rFonts w:ascii="Tahoma" w:hAnsi="Tahoma" w:cs="Tahoma"/>
          <w:bCs/>
          <w:sz w:val="18"/>
          <w:szCs w:val="18"/>
        </w:rPr>
        <w:t>: www.advantech.eu)</w:t>
      </w:r>
    </w:p>
    <w:p w:rsidR="008B2235" w:rsidRDefault="008B2235" w:rsidP="008B2235">
      <w:pPr>
        <w:snapToGrid w:val="0"/>
        <w:rPr>
          <w:rFonts w:ascii="Tahoma" w:hAnsi="Tahoma" w:cs="Tahoma"/>
          <w:bCs/>
          <w:sz w:val="18"/>
          <w:szCs w:val="18"/>
        </w:rPr>
      </w:pPr>
    </w:p>
    <w:p w:rsidR="008B2235" w:rsidRPr="00932CC9" w:rsidRDefault="008B2235" w:rsidP="008B2235">
      <w:pPr>
        <w:snapToGrid w:val="0"/>
        <w:rPr>
          <w:rFonts w:ascii="Tahoma" w:hAnsi="Tahoma" w:cs="Tahoma"/>
          <w:bCs/>
          <w:sz w:val="18"/>
          <w:szCs w:val="18"/>
        </w:rPr>
      </w:pPr>
    </w:p>
    <w:p w:rsidR="008B2235" w:rsidRPr="00665430" w:rsidRDefault="008B2235" w:rsidP="005C7720">
      <w:pPr>
        <w:pStyle w:val="PR-Body"/>
        <w:ind w:firstLineChars="278" w:firstLine="584"/>
        <w:rPr>
          <w:lang w:val="fr-FR"/>
        </w:rPr>
      </w:pPr>
    </w:p>
    <w:sectPr w:rsidR="008B2235" w:rsidRPr="00665430" w:rsidSect="008B2235">
      <w:headerReference w:type="default" r:id="rId10"/>
      <w:footerReference w:type="default" r:id="rId11"/>
      <w:pgSz w:w="11906" w:h="16838"/>
      <w:pgMar w:top="1701" w:right="1274" w:bottom="851"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06C" w:rsidRDefault="00B0406C">
      <w:r>
        <w:separator/>
      </w:r>
    </w:p>
  </w:endnote>
  <w:endnote w:type="continuationSeparator" w:id="0">
    <w:p w:rsidR="00B0406C" w:rsidRDefault="00B040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F2" w:rsidRPr="00922872" w:rsidRDefault="00C14D5A" w:rsidP="00F97D92">
    <w:pPr>
      <w:pStyle w:val="Footer"/>
      <w:jc w:val="right"/>
      <w:rPr>
        <w:color w:val="17365D"/>
        <w:sz w:val="22"/>
        <w:szCs w:val="22"/>
      </w:rPr>
    </w:pPr>
    <w:r>
      <w:rPr>
        <w:noProof/>
        <w:color w:val="17365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2" type="#_x0000_t75" alt="頁尾網址" style="position:absolute;left:0;text-align:left;margin-left:324.65pt;margin-top:-1.2pt;width:118.95pt;height:45pt;z-index:-2;visibility:visible">
          <v:imagedata r:id="rId1" o:title="頁尾網址"/>
        </v:shape>
      </w:pict>
    </w:r>
    <w:r w:rsidR="00A42F32" w:rsidRPr="00922872">
      <w:rPr>
        <w:color w:val="17365D"/>
        <w:sz w:val="22"/>
        <w:szCs w:val="22"/>
      </w:rPr>
      <w:fldChar w:fldCharType="begin"/>
    </w:r>
    <w:r w:rsidR="007911F2" w:rsidRPr="00922872">
      <w:rPr>
        <w:color w:val="17365D"/>
        <w:sz w:val="22"/>
        <w:szCs w:val="22"/>
      </w:rPr>
      <w:instrText xml:space="preserve"> PAGE   \* MERGEFORMAT </w:instrText>
    </w:r>
    <w:r w:rsidR="00A42F32" w:rsidRPr="00922872">
      <w:rPr>
        <w:color w:val="17365D"/>
        <w:sz w:val="22"/>
        <w:szCs w:val="22"/>
      </w:rPr>
      <w:fldChar w:fldCharType="separate"/>
    </w:r>
    <w:r w:rsidR="008B2235" w:rsidRPr="008B2235">
      <w:rPr>
        <w:noProof/>
        <w:color w:val="17365D"/>
        <w:sz w:val="22"/>
        <w:szCs w:val="22"/>
        <w:lang w:val="zh-TW"/>
      </w:rPr>
      <w:t>1</w:t>
    </w:r>
    <w:r w:rsidR="00A42F32" w:rsidRPr="00922872">
      <w:rPr>
        <w:color w:val="17365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06C" w:rsidRDefault="00B0406C">
      <w:r>
        <w:separator/>
      </w:r>
    </w:p>
  </w:footnote>
  <w:footnote w:type="continuationSeparator" w:id="0">
    <w:p w:rsidR="00B0406C" w:rsidRDefault="00B04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F2" w:rsidRDefault="00BC2187" w:rsidP="003751E4">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186pt;margin-top:-.7pt;width:275.6pt;height:42.5pt;z-index:1;mso-width-relative:margin;mso-height-relative:margin" filled="f" stroked="f">
          <v:textbox style="mso-next-textbox:#_x0000_s2049">
            <w:txbxContent>
              <w:p w:rsidR="00BC2187" w:rsidRPr="001C6F2A" w:rsidRDefault="00BC2187" w:rsidP="00BC2187">
                <w:pPr>
                  <w:jc w:val="right"/>
                  <w:rPr>
                    <w:rFonts w:ascii="Eras Demi ITC" w:hAnsi="Eras Demi ITC"/>
                    <w:b/>
                    <w:i/>
                    <w:color w:val="002060"/>
                    <w:sz w:val="36"/>
                    <w:szCs w:val="36"/>
                  </w:rPr>
                </w:pPr>
                <w:r>
                  <w:rPr>
                    <w:rFonts w:ascii="Eras Demi ITC" w:hAnsi="Eras Demi ITC"/>
                    <w:b/>
                    <w:i/>
                    <w:color w:val="002060"/>
                    <w:sz w:val="36"/>
                    <w:szCs w:val="36"/>
                  </w:rPr>
                  <w:t xml:space="preserve">Communiqué de </w:t>
                </w:r>
                <w:proofErr w:type="spellStart"/>
                <w:r>
                  <w:rPr>
                    <w:rFonts w:ascii="Eras Demi ITC" w:hAnsi="Eras Demi ITC"/>
                    <w:b/>
                    <w:i/>
                    <w:color w:val="002060"/>
                    <w:sz w:val="36"/>
                    <w:szCs w:val="36"/>
                  </w:rPr>
                  <w:t>Pres</w:t>
                </w:r>
                <w:r w:rsidRPr="001C6F2A">
                  <w:rPr>
                    <w:rFonts w:ascii="Eras Demi ITC" w:hAnsi="Eras Demi ITC"/>
                    <w:b/>
                    <w:i/>
                    <w:color w:val="002060"/>
                    <w:sz w:val="36"/>
                    <w:szCs w:val="36"/>
                  </w:rPr>
                  <w:t>se</w:t>
                </w:r>
                <w:proofErr w:type="spellEnd"/>
              </w:p>
              <w:p w:rsidR="007911F2" w:rsidRPr="001C6F2A" w:rsidRDefault="007911F2">
                <w:pPr>
                  <w:rPr>
                    <w:rFonts w:ascii="Eras Demi ITC" w:hAnsi="Eras Demi ITC"/>
                    <w:b/>
                    <w:i/>
                    <w:color w:val="002060"/>
                    <w:sz w:val="36"/>
                    <w:szCs w:val="36"/>
                  </w:rPr>
                </w:pPr>
              </w:p>
            </w:txbxContent>
          </v:textbox>
        </v:shape>
      </w:pict>
    </w:r>
    <w:r w:rsidR="00A42F32">
      <w:rPr>
        <w:noProof/>
      </w:rPr>
      <w:pict>
        <v:shape id="_x0000_s2050" type="#_x0000_t202" style="position:absolute;margin-left:325.4pt;margin-top:19.75pt;width:140.7pt;height:22.05pt;z-index:2;mso-width-relative:margin;mso-height-relative:margin" filled="f" stroked="f">
          <v:textbox style="mso-next-textbox:#_x0000_s2050">
            <w:txbxContent>
              <w:p w:rsidR="007911F2" w:rsidRPr="001C6F2A" w:rsidRDefault="00B61515" w:rsidP="00F93237">
                <w:pPr>
                  <w:rPr>
                    <w:rFonts w:ascii="Bell MT" w:hAnsi="Bell MT"/>
                    <w:b/>
                    <w:color w:val="002060"/>
                    <w:sz w:val="23"/>
                    <w:szCs w:val="23"/>
                  </w:rPr>
                </w:pPr>
                <w:r>
                  <w:rPr>
                    <w:rFonts w:ascii="Bell MT" w:hAnsi="Bell MT"/>
                    <w:b/>
                    <w:color w:val="002060"/>
                    <w:sz w:val="23"/>
                    <w:szCs w:val="23"/>
                    <w:lang w:val="fr-FR"/>
                  </w:rPr>
                  <w:t>Pour diffusion immédiate</w:t>
                </w:r>
              </w:p>
            </w:txbxContent>
          </v:textbox>
        </v:shape>
      </w:pict>
    </w:r>
    <w:r w:rsidR="00C14D5A" w:rsidRPr="00921C74">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2010-Logo-with-Slogan" style="width:114pt;height:33pt;visibility:visible">
          <v:imagedata r:id="rId1" o:title="2010-Logo-with-Slogan"/>
        </v:shape>
      </w:pict>
    </w:r>
    <w:r w:rsidR="00C14D5A">
      <w:rPr>
        <w:noProof/>
      </w:rPr>
      <w:pict>
        <v:shape id="圖片 16" o:spid="_x0000_s2053" type="#_x0000_t75" style="position:absolute;margin-left:377.2pt;margin-top:-44.8pt;width:112.35pt;height:152.25pt;z-index:-1;visibility:visible;mso-position-horizontal-relative:text;mso-position-vertical-relative:text">
          <v:imagedata r:id="rId2" o:title=""/>
        </v:shape>
      </w:pict>
    </w:r>
  </w:p>
  <w:p w:rsidR="007911F2" w:rsidRDefault="00791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6AB"/>
    <w:multiLevelType w:val="hybridMultilevel"/>
    <w:tmpl w:val="54A0F708"/>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FA85B42"/>
    <w:multiLevelType w:val="hybridMultilevel"/>
    <w:tmpl w:val="8D568570"/>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02F3E81"/>
    <w:multiLevelType w:val="hybridMultilevel"/>
    <w:tmpl w:val="2A3A6A0A"/>
    <w:lvl w:ilvl="0" w:tplc="61E288EC">
      <w:start w:val="1"/>
      <w:numFmt w:val="bullet"/>
      <w:lvlText w:val=""/>
      <w:lvlJc w:val="left"/>
      <w:pPr>
        <w:ind w:left="638"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3">
    <w:nsid w:val="47901F78"/>
    <w:multiLevelType w:val="hybridMultilevel"/>
    <w:tmpl w:val="C8D65B22"/>
    <w:lvl w:ilvl="0" w:tplc="2010624A">
      <w:start w:val="1"/>
      <w:numFmt w:val="bullet"/>
      <w:lvlText w:val=""/>
      <w:lvlJc w:val="left"/>
      <w:pPr>
        <w:tabs>
          <w:tab w:val="num" w:pos="840"/>
        </w:tabs>
        <w:ind w:left="84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7FA20DF"/>
    <w:multiLevelType w:val="hybridMultilevel"/>
    <w:tmpl w:val="205249D6"/>
    <w:lvl w:ilvl="0" w:tplc="3C60A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5342AB"/>
    <w:multiLevelType w:val="hybridMultilevel"/>
    <w:tmpl w:val="B046E72A"/>
    <w:lvl w:ilvl="0" w:tplc="61E288EC">
      <w:start w:val="1"/>
      <w:numFmt w:val="bullet"/>
      <w:lvlText w:val=""/>
      <w:lvlJc w:val="left"/>
      <w:pPr>
        <w:ind w:left="796"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6">
    <w:nsid w:val="7ABD77DD"/>
    <w:multiLevelType w:val="hybridMultilevel"/>
    <w:tmpl w:val="617AFBB8"/>
    <w:lvl w:ilvl="0" w:tplc="D830567C">
      <w:start w:val="1"/>
      <w:numFmt w:val="bullet"/>
      <w:lvlText w:val=""/>
      <w:lvlJc w:val="left"/>
      <w:pPr>
        <w:tabs>
          <w:tab w:val="num" w:pos="3360"/>
        </w:tabs>
        <w:ind w:left="33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fr-FR" w:vendorID="64" w:dllVersion="131078" w:nlCheck="1" w:checkStyle="1"/>
  <w:activeWritingStyle w:appName="MSWord" w:lang="en-US" w:vendorID="64" w:dllVersion="131078" w:nlCheck="1" w:checkStyle="1"/>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593A"/>
    <w:rsid w:val="000019C2"/>
    <w:rsid w:val="000079B9"/>
    <w:rsid w:val="00011C94"/>
    <w:rsid w:val="000145F5"/>
    <w:rsid w:val="00015987"/>
    <w:rsid w:val="000168E2"/>
    <w:rsid w:val="000169FE"/>
    <w:rsid w:val="000210D1"/>
    <w:rsid w:val="0002169B"/>
    <w:rsid w:val="00021ED1"/>
    <w:rsid w:val="00024821"/>
    <w:rsid w:val="00025532"/>
    <w:rsid w:val="00027F29"/>
    <w:rsid w:val="00033D94"/>
    <w:rsid w:val="00035097"/>
    <w:rsid w:val="00043755"/>
    <w:rsid w:val="00052B29"/>
    <w:rsid w:val="000541BE"/>
    <w:rsid w:val="00056620"/>
    <w:rsid w:val="000607B1"/>
    <w:rsid w:val="00065FDE"/>
    <w:rsid w:val="00070F0A"/>
    <w:rsid w:val="000750C3"/>
    <w:rsid w:val="00076859"/>
    <w:rsid w:val="000946B1"/>
    <w:rsid w:val="000947FA"/>
    <w:rsid w:val="000A3563"/>
    <w:rsid w:val="000A6E7F"/>
    <w:rsid w:val="000A6E80"/>
    <w:rsid w:val="000A7EFF"/>
    <w:rsid w:val="000D0307"/>
    <w:rsid w:val="000D4B48"/>
    <w:rsid w:val="000D7935"/>
    <w:rsid w:val="000E0148"/>
    <w:rsid w:val="000E167B"/>
    <w:rsid w:val="000E47EA"/>
    <w:rsid w:val="000F068A"/>
    <w:rsid w:val="000F2FEC"/>
    <w:rsid w:val="000F3473"/>
    <w:rsid w:val="000F4131"/>
    <w:rsid w:val="000F4AE5"/>
    <w:rsid w:val="0010295E"/>
    <w:rsid w:val="00102E3F"/>
    <w:rsid w:val="00117942"/>
    <w:rsid w:val="00120652"/>
    <w:rsid w:val="00126AEA"/>
    <w:rsid w:val="001307F6"/>
    <w:rsid w:val="00132253"/>
    <w:rsid w:val="001345C7"/>
    <w:rsid w:val="00141BBC"/>
    <w:rsid w:val="00143C3C"/>
    <w:rsid w:val="00144E0A"/>
    <w:rsid w:val="0014507B"/>
    <w:rsid w:val="00150825"/>
    <w:rsid w:val="00171016"/>
    <w:rsid w:val="00180FAD"/>
    <w:rsid w:val="00194AF1"/>
    <w:rsid w:val="001A2045"/>
    <w:rsid w:val="001A4238"/>
    <w:rsid w:val="001A4537"/>
    <w:rsid w:val="001A510E"/>
    <w:rsid w:val="001A5868"/>
    <w:rsid w:val="001A79AC"/>
    <w:rsid w:val="001B36AB"/>
    <w:rsid w:val="001C4222"/>
    <w:rsid w:val="001C64EC"/>
    <w:rsid w:val="001C6A49"/>
    <w:rsid w:val="001C6D61"/>
    <w:rsid w:val="001C6F2A"/>
    <w:rsid w:val="001D1CD3"/>
    <w:rsid w:val="001D52F2"/>
    <w:rsid w:val="001E0AE1"/>
    <w:rsid w:val="001E0CA2"/>
    <w:rsid w:val="001E1CAB"/>
    <w:rsid w:val="001E1FDA"/>
    <w:rsid w:val="001E3389"/>
    <w:rsid w:val="001F1EEF"/>
    <w:rsid w:val="001F2415"/>
    <w:rsid w:val="001F4014"/>
    <w:rsid w:val="001F472E"/>
    <w:rsid w:val="002014AE"/>
    <w:rsid w:val="00204FDE"/>
    <w:rsid w:val="002078F0"/>
    <w:rsid w:val="00216128"/>
    <w:rsid w:val="00217D28"/>
    <w:rsid w:val="002207EA"/>
    <w:rsid w:val="002234E6"/>
    <w:rsid w:val="0023594B"/>
    <w:rsid w:val="00237388"/>
    <w:rsid w:val="00242E7B"/>
    <w:rsid w:val="0024428D"/>
    <w:rsid w:val="00244324"/>
    <w:rsid w:val="0024725A"/>
    <w:rsid w:val="002558B1"/>
    <w:rsid w:val="00256383"/>
    <w:rsid w:val="00261EC9"/>
    <w:rsid w:val="00273758"/>
    <w:rsid w:val="00275BC4"/>
    <w:rsid w:val="002764A2"/>
    <w:rsid w:val="002832A7"/>
    <w:rsid w:val="00284E02"/>
    <w:rsid w:val="0028570F"/>
    <w:rsid w:val="00286FA1"/>
    <w:rsid w:val="0028729D"/>
    <w:rsid w:val="00287709"/>
    <w:rsid w:val="002A3688"/>
    <w:rsid w:val="002A4A9F"/>
    <w:rsid w:val="002A7A9C"/>
    <w:rsid w:val="002B0E63"/>
    <w:rsid w:val="002B1052"/>
    <w:rsid w:val="002B21CD"/>
    <w:rsid w:val="002C04AE"/>
    <w:rsid w:val="002C27EB"/>
    <w:rsid w:val="002C2BB1"/>
    <w:rsid w:val="002C592A"/>
    <w:rsid w:val="002D16A5"/>
    <w:rsid w:val="002D2022"/>
    <w:rsid w:val="002D3FCD"/>
    <w:rsid w:val="002D483E"/>
    <w:rsid w:val="002D5E28"/>
    <w:rsid w:val="002D708C"/>
    <w:rsid w:val="002E0B50"/>
    <w:rsid w:val="002E5510"/>
    <w:rsid w:val="002E663C"/>
    <w:rsid w:val="002E7B48"/>
    <w:rsid w:val="002F1371"/>
    <w:rsid w:val="00303582"/>
    <w:rsid w:val="00304A9C"/>
    <w:rsid w:val="003066EB"/>
    <w:rsid w:val="0031401A"/>
    <w:rsid w:val="00316AE9"/>
    <w:rsid w:val="00323444"/>
    <w:rsid w:val="00323B05"/>
    <w:rsid w:val="00324A1D"/>
    <w:rsid w:val="00325DBC"/>
    <w:rsid w:val="00331AFE"/>
    <w:rsid w:val="00331B87"/>
    <w:rsid w:val="00337F34"/>
    <w:rsid w:val="00340866"/>
    <w:rsid w:val="00342C2C"/>
    <w:rsid w:val="0034628D"/>
    <w:rsid w:val="00351228"/>
    <w:rsid w:val="00360172"/>
    <w:rsid w:val="00360E54"/>
    <w:rsid w:val="003645BF"/>
    <w:rsid w:val="00364C2D"/>
    <w:rsid w:val="00370452"/>
    <w:rsid w:val="0037241C"/>
    <w:rsid w:val="003751E4"/>
    <w:rsid w:val="003802F1"/>
    <w:rsid w:val="003809D9"/>
    <w:rsid w:val="00381BB9"/>
    <w:rsid w:val="003838AB"/>
    <w:rsid w:val="003846D8"/>
    <w:rsid w:val="00386822"/>
    <w:rsid w:val="00386AFD"/>
    <w:rsid w:val="00387EB8"/>
    <w:rsid w:val="003900F3"/>
    <w:rsid w:val="003A00EE"/>
    <w:rsid w:val="003A23EC"/>
    <w:rsid w:val="003A3D08"/>
    <w:rsid w:val="003B0773"/>
    <w:rsid w:val="003B0A83"/>
    <w:rsid w:val="003B0AFF"/>
    <w:rsid w:val="003B2FB0"/>
    <w:rsid w:val="003C18A8"/>
    <w:rsid w:val="003C1D57"/>
    <w:rsid w:val="003C4F9C"/>
    <w:rsid w:val="003C6243"/>
    <w:rsid w:val="003D1087"/>
    <w:rsid w:val="003D5DC8"/>
    <w:rsid w:val="003D7B36"/>
    <w:rsid w:val="003E03C3"/>
    <w:rsid w:val="003E44B4"/>
    <w:rsid w:val="003E6BE0"/>
    <w:rsid w:val="003F2AF7"/>
    <w:rsid w:val="00400932"/>
    <w:rsid w:val="0040102F"/>
    <w:rsid w:val="004037F9"/>
    <w:rsid w:val="00403850"/>
    <w:rsid w:val="0040519F"/>
    <w:rsid w:val="00413D45"/>
    <w:rsid w:val="00414FEA"/>
    <w:rsid w:val="00416360"/>
    <w:rsid w:val="004176B5"/>
    <w:rsid w:val="00425126"/>
    <w:rsid w:val="004310E3"/>
    <w:rsid w:val="00441AB4"/>
    <w:rsid w:val="0044221E"/>
    <w:rsid w:val="00455129"/>
    <w:rsid w:val="004637A3"/>
    <w:rsid w:val="004665DD"/>
    <w:rsid w:val="004678C5"/>
    <w:rsid w:val="00475B1F"/>
    <w:rsid w:val="00475F34"/>
    <w:rsid w:val="00481065"/>
    <w:rsid w:val="0048188A"/>
    <w:rsid w:val="00497120"/>
    <w:rsid w:val="004A724B"/>
    <w:rsid w:val="004A741E"/>
    <w:rsid w:val="004B4EE1"/>
    <w:rsid w:val="004B593D"/>
    <w:rsid w:val="004C0D80"/>
    <w:rsid w:val="004C3E2B"/>
    <w:rsid w:val="004C4423"/>
    <w:rsid w:val="004D178C"/>
    <w:rsid w:val="004D3181"/>
    <w:rsid w:val="004E2D5B"/>
    <w:rsid w:val="004E2F43"/>
    <w:rsid w:val="004E5743"/>
    <w:rsid w:val="004E5DFA"/>
    <w:rsid w:val="004F09C6"/>
    <w:rsid w:val="004F2F1C"/>
    <w:rsid w:val="005020D2"/>
    <w:rsid w:val="00503219"/>
    <w:rsid w:val="005038BC"/>
    <w:rsid w:val="0050627C"/>
    <w:rsid w:val="0051276A"/>
    <w:rsid w:val="00516399"/>
    <w:rsid w:val="00520DC2"/>
    <w:rsid w:val="00521663"/>
    <w:rsid w:val="00523B25"/>
    <w:rsid w:val="00533B0E"/>
    <w:rsid w:val="005348C5"/>
    <w:rsid w:val="0053628E"/>
    <w:rsid w:val="0054155A"/>
    <w:rsid w:val="00542917"/>
    <w:rsid w:val="00545D4C"/>
    <w:rsid w:val="00545D5C"/>
    <w:rsid w:val="00546E13"/>
    <w:rsid w:val="00551D75"/>
    <w:rsid w:val="005549CF"/>
    <w:rsid w:val="00560463"/>
    <w:rsid w:val="00561C13"/>
    <w:rsid w:val="00565583"/>
    <w:rsid w:val="005667F6"/>
    <w:rsid w:val="00567E00"/>
    <w:rsid w:val="005710B4"/>
    <w:rsid w:val="00571B5D"/>
    <w:rsid w:val="0057456D"/>
    <w:rsid w:val="00580482"/>
    <w:rsid w:val="00583021"/>
    <w:rsid w:val="00583D85"/>
    <w:rsid w:val="00585D6F"/>
    <w:rsid w:val="00586B69"/>
    <w:rsid w:val="005925BC"/>
    <w:rsid w:val="005A109D"/>
    <w:rsid w:val="005A7097"/>
    <w:rsid w:val="005B1244"/>
    <w:rsid w:val="005B28AC"/>
    <w:rsid w:val="005B68EC"/>
    <w:rsid w:val="005C7720"/>
    <w:rsid w:val="005D1BFC"/>
    <w:rsid w:val="005D40EA"/>
    <w:rsid w:val="005D7E85"/>
    <w:rsid w:val="005E21DF"/>
    <w:rsid w:val="005E7843"/>
    <w:rsid w:val="005E7D92"/>
    <w:rsid w:val="005F0D42"/>
    <w:rsid w:val="005F14E7"/>
    <w:rsid w:val="005F4118"/>
    <w:rsid w:val="005F53B5"/>
    <w:rsid w:val="00601AF9"/>
    <w:rsid w:val="00605276"/>
    <w:rsid w:val="00610E91"/>
    <w:rsid w:val="0061207B"/>
    <w:rsid w:val="0061365E"/>
    <w:rsid w:val="0061480B"/>
    <w:rsid w:val="00617C44"/>
    <w:rsid w:val="00621291"/>
    <w:rsid w:val="00621DBC"/>
    <w:rsid w:val="00622569"/>
    <w:rsid w:val="00622827"/>
    <w:rsid w:val="00624BA0"/>
    <w:rsid w:val="0062579F"/>
    <w:rsid w:val="00630A61"/>
    <w:rsid w:val="00631221"/>
    <w:rsid w:val="00631F45"/>
    <w:rsid w:val="00634AE3"/>
    <w:rsid w:val="00637067"/>
    <w:rsid w:val="00637391"/>
    <w:rsid w:val="00642367"/>
    <w:rsid w:val="006425C0"/>
    <w:rsid w:val="00642DB7"/>
    <w:rsid w:val="00647995"/>
    <w:rsid w:val="00652607"/>
    <w:rsid w:val="006555FB"/>
    <w:rsid w:val="006556D9"/>
    <w:rsid w:val="00656A54"/>
    <w:rsid w:val="00657717"/>
    <w:rsid w:val="0066284D"/>
    <w:rsid w:val="006636AF"/>
    <w:rsid w:val="00665430"/>
    <w:rsid w:val="0066718A"/>
    <w:rsid w:val="00670012"/>
    <w:rsid w:val="00673171"/>
    <w:rsid w:val="0067589B"/>
    <w:rsid w:val="00684922"/>
    <w:rsid w:val="00684AC4"/>
    <w:rsid w:val="00687411"/>
    <w:rsid w:val="00692F10"/>
    <w:rsid w:val="006941CA"/>
    <w:rsid w:val="006A3989"/>
    <w:rsid w:val="006A5F3C"/>
    <w:rsid w:val="006A6AF7"/>
    <w:rsid w:val="006A79A8"/>
    <w:rsid w:val="006B0B3F"/>
    <w:rsid w:val="006B1389"/>
    <w:rsid w:val="006B36E7"/>
    <w:rsid w:val="006B38F2"/>
    <w:rsid w:val="006B45D6"/>
    <w:rsid w:val="006B480D"/>
    <w:rsid w:val="006B583D"/>
    <w:rsid w:val="006C0700"/>
    <w:rsid w:val="006C1757"/>
    <w:rsid w:val="006C4EE6"/>
    <w:rsid w:val="006C59EC"/>
    <w:rsid w:val="006D3FDC"/>
    <w:rsid w:val="006D5D06"/>
    <w:rsid w:val="006D67B1"/>
    <w:rsid w:val="006D74EE"/>
    <w:rsid w:val="006E173C"/>
    <w:rsid w:val="006E2B66"/>
    <w:rsid w:val="006F183B"/>
    <w:rsid w:val="006F3C7E"/>
    <w:rsid w:val="006F3F4E"/>
    <w:rsid w:val="006F7802"/>
    <w:rsid w:val="00703C58"/>
    <w:rsid w:val="00704742"/>
    <w:rsid w:val="007053D3"/>
    <w:rsid w:val="00705FCB"/>
    <w:rsid w:val="007069D2"/>
    <w:rsid w:val="00710B91"/>
    <w:rsid w:val="0071621D"/>
    <w:rsid w:val="00720EF6"/>
    <w:rsid w:val="00721438"/>
    <w:rsid w:val="00722F54"/>
    <w:rsid w:val="00723CD6"/>
    <w:rsid w:val="00737007"/>
    <w:rsid w:val="00737132"/>
    <w:rsid w:val="00737DDA"/>
    <w:rsid w:val="007401D9"/>
    <w:rsid w:val="00741039"/>
    <w:rsid w:val="00746080"/>
    <w:rsid w:val="00750912"/>
    <w:rsid w:val="00753AFD"/>
    <w:rsid w:val="007569F2"/>
    <w:rsid w:val="0075751F"/>
    <w:rsid w:val="00761239"/>
    <w:rsid w:val="00775310"/>
    <w:rsid w:val="00780FEF"/>
    <w:rsid w:val="007837DB"/>
    <w:rsid w:val="00784D5C"/>
    <w:rsid w:val="00786DD4"/>
    <w:rsid w:val="007871ED"/>
    <w:rsid w:val="007911F2"/>
    <w:rsid w:val="00791200"/>
    <w:rsid w:val="007938CF"/>
    <w:rsid w:val="00794D38"/>
    <w:rsid w:val="007A37F8"/>
    <w:rsid w:val="007A427A"/>
    <w:rsid w:val="007A69A8"/>
    <w:rsid w:val="007B2E6E"/>
    <w:rsid w:val="007B4078"/>
    <w:rsid w:val="007B698A"/>
    <w:rsid w:val="007C274D"/>
    <w:rsid w:val="007C4B03"/>
    <w:rsid w:val="007C6035"/>
    <w:rsid w:val="007D1365"/>
    <w:rsid w:val="007D1F9E"/>
    <w:rsid w:val="007D58C6"/>
    <w:rsid w:val="007E1F89"/>
    <w:rsid w:val="007E43AD"/>
    <w:rsid w:val="007E43D6"/>
    <w:rsid w:val="007E7B85"/>
    <w:rsid w:val="007F6193"/>
    <w:rsid w:val="00815F1F"/>
    <w:rsid w:val="00820F42"/>
    <w:rsid w:val="00823EFB"/>
    <w:rsid w:val="00825F6D"/>
    <w:rsid w:val="00827FD8"/>
    <w:rsid w:val="008320F8"/>
    <w:rsid w:val="008370CB"/>
    <w:rsid w:val="0084391D"/>
    <w:rsid w:val="00843CE8"/>
    <w:rsid w:val="0086377B"/>
    <w:rsid w:val="00873690"/>
    <w:rsid w:val="008810FF"/>
    <w:rsid w:val="00887D87"/>
    <w:rsid w:val="008906B6"/>
    <w:rsid w:val="00891106"/>
    <w:rsid w:val="00892C91"/>
    <w:rsid w:val="0089485B"/>
    <w:rsid w:val="0089580A"/>
    <w:rsid w:val="008969F2"/>
    <w:rsid w:val="008A2066"/>
    <w:rsid w:val="008A3CE4"/>
    <w:rsid w:val="008A3DF5"/>
    <w:rsid w:val="008B0A9B"/>
    <w:rsid w:val="008B0B72"/>
    <w:rsid w:val="008B2235"/>
    <w:rsid w:val="008B304F"/>
    <w:rsid w:val="008C3203"/>
    <w:rsid w:val="008C5798"/>
    <w:rsid w:val="008D2A05"/>
    <w:rsid w:val="008D74DE"/>
    <w:rsid w:val="008E2F23"/>
    <w:rsid w:val="008E4704"/>
    <w:rsid w:val="008F3DD2"/>
    <w:rsid w:val="008F5370"/>
    <w:rsid w:val="009031E5"/>
    <w:rsid w:val="00906D03"/>
    <w:rsid w:val="009137DD"/>
    <w:rsid w:val="009156A8"/>
    <w:rsid w:val="00917521"/>
    <w:rsid w:val="00922872"/>
    <w:rsid w:val="009248FF"/>
    <w:rsid w:val="00931BCC"/>
    <w:rsid w:val="00932931"/>
    <w:rsid w:val="00937381"/>
    <w:rsid w:val="00941E2A"/>
    <w:rsid w:val="00945E84"/>
    <w:rsid w:val="00951D5E"/>
    <w:rsid w:val="0095305E"/>
    <w:rsid w:val="0095691E"/>
    <w:rsid w:val="00960333"/>
    <w:rsid w:val="009605D4"/>
    <w:rsid w:val="00961250"/>
    <w:rsid w:val="009638C7"/>
    <w:rsid w:val="0097411F"/>
    <w:rsid w:val="00983434"/>
    <w:rsid w:val="0098393E"/>
    <w:rsid w:val="00984468"/>
    <w:rsid w:val="009845C6"/>
    <w:rsid w:val="0099247A"/>
    <w:rsid w:val="00994307"/>
    <w:rsid w:val="00994551"/>
    <w:rsid w:val="009975E3"/>
    <w:rsid w:val="009A0A73"/>
    <w:rsid w:val="009A678C"/>
    <w:rsid w:val="009B4004"/>
    <w:rsid w:val="009B4F07"/>
    <w:rsid w:val="009B7CD3"/>
    <w:rsid w:val="009C0A1C"/>
    <w:rsid w:val="009C4246"/>
    <w:rsid w:val="009C451A"/>
    <w:rsid w:val="009C48AC"/>
    <w:rsid w:val="009C5C9B"/>
    <w:rsid w:val="009C604F"/>
    <w:rsid w:val="009C67E2"/>
    <w:rsid w:val="009D0618"/>
    <w:rsid w:val="009D7284"/>
    <w:rsid w:val="009E01F1"/>
    <w:rsid w:val="009E0358"/>
    <w:rsid w:val="009E136B"/>
    <w:rsid w:val="009E2888"/>
    <w:rsid w:val="009E2F18"/>
    <w:rsid w:val="009F5B1C"/>
    <w:rsid w:val="009F7E6E"/>
    <w:rsid w:val="00A04FAE"/>
    <w:rsid w:val="00A056B0"/>
    <w:rsid w:val="00A1067B"/>
    <w:rsid w:val="00A207BA"/>
    <w:rsid w:val="00A32F46"/>
    <w:rsid w:val="00A34CFD"/>
    <w:rsid w:val="00A401E2"/>
    <w:rsid w:val="00A42F32"/>
    <w:rsid w:val="00A4593A"/>
    <w:rsid w:val="00A54866"/>
    <w:rsid w:val="00A605F0"/>
    <w:rsid w:val="00A63DC4"/>
    <w:rsid w:val="00A64046"/>
    <w:rsid w:val="00A73EB4"/>
    <w:rsid w:val="00A8468B"/>
    <w:rsid w:val="00A90B10"/>
    <w:rsid w:val="00A954D4"/>
    <w:rsid w:val="00A96093"/>
    <w:rsid w:val="00A96E31"/>
    <w:rsid w:val="00A97900"/>
    <w:rsid w:val="00AA0D15"/>
    <w:rsid w:val="00AA651D"/>
    <w:rsid w:val="00AB268E"/>
    <w:rsid w:val="00AB3AE6"/>
    <w:rsid w:val="00AB6373"/>
    <w:rsid w:val="00AD1CD2"/>
    <w:rsid w:val="00AD37B7"/>
    <w:rsid w:val="00AD532C"/>
    <w:rsid w:val="00AD6B80"/>
    <w:rsid w:val="00AE36A2"/>
    <w:rsid w:val="00AE62D9"/>
    <w:rsid w:val="00AF5F2D"/>
    <w:rsid w:val="00AF6E70"/>
    <w:rsid w:val="00AF7B7B"/>
    <w:rsid w:val="00B00052"/>
    <w:rsid w:val="00B02550"/>
    <w:rsid w:val="00B03E81"/>
    <w:rsid w:val="00B0406C"/>
    <w:rsid w:val="00B070DE"/>
    <w:rsid w:val="00B155CC"/>
    <w:rsid w:val="00B218A7"/>
    <w:rsid w:val="00B31C81"/>
    <w:rsid w:val="00B31CBF"/>
    <w:rsid w:val="00B33C01"/>
    <w:rsid w:val="00B34920"/>
    <w:rsid w:val="00B34D8A"/>
    <w:rsid w:val="00B35771"/>
    <w:rsid w:val="00B41DF7"/>
    <w:rsid w:val="00B455F4"/>
    <w:rsid w:val="00B45F99"/>
    <w:rsid w:val="00B61515"/>
    <w:rsid w:val="00B644CC"/>
    <w:rsid w:val="00B71B05"/>
    <w:rsid w:val="00B765CC"/>
    <w:rsid w:val="00B771EB"/>
    <w:rsid w:val="00B7758D"/>
    <w:rsid w:val="00B804F5"/>
    <w:rsid w:val="00B91581"/>
    <w:rsid w:val="00B92C79"/>
    <w:rsid w:val="00B92F2C"/>
    <w:rsid w:val="00B94706"/>
    <w:rsid w:val="00B969CF"/>
    <w:rsid w:val="00BA22D7"/>
    <w:rsid w:val="00BA2E85"/>
    <w:rsid w:val="00BA2EB7"/>
    <w:rsid w:val="00BA3CC5"/>
    <w:rsid w:val="00BB02BC"/>
    <w:rsid w:val="00BB265B"/>
    <w:rsid w:val="00BB2E30"/>
    <w:rsid w:val="00BB3AC3"/>
    <w:rsid w:val="00BC2187"/>
    <w:rsid w:val="00BC3ED7"/>
    <w:rsid w:val="00BC4626"/>
    <w:rsid w:val="00BC52F2"/>
    <w:rsid w:val="00BD249B"/>
    <w:rsid w:val="00BD4A43"/>
    <w:rsid w:val="00BD600A"/>
    <w:rsid w:val="00BE55B3"/>
    <w:rsid w:val="00BE6250"/>
    <w:rsid w:val="00BF0735"/>
    <w:rsid w:val="00BF0E9D"/>
    <w:rsid w:val="00BF1A7F"/>
    <w:rsid w:val="00BF434B"/>
    <w:rsid w:val="00BF437C"/>
    <w:rsid w:val="00BF733C"/>
    <w:rsid w:val="00BF7967"/>
    <w:rsid w:val="00C011C8"/>
    <w:rsid w:val="00C0333C"/>
    <w:rsid w:val="00C11224"/>
    <w:rsid w:val="00C14D5A"/>
    <w:rsid w:val="00C22E87"/>
    <w:rsid w:val="00C25FCB"/>
    <w:rsid w:val="00C27DF4"/>
    <w:rsid w:val="00C468E8"/>
    <w:rsid w:val="00C47F48"/>
    <w:rsid w:val="00C511EB"/>
    <w:rsid w:val="00C5345F"/>
    <w:rsid w:val="00C55D50"/>
    <w:rsid w:val="00C574A7"/>
    <w:rsid w:val="00C57FB1"/>
    <w:rsid w:val="00C61852"/>
    <w:rsid w:val="00C70BB1"/>
    <w:rsid w:val="00C75065"/>
    <w:rsid w:val="00C75EFD"/>
    <w:rsid w:val="00C816AC"/>
    <w:rsid w:val="00C82279"/>
    <w:rsid w:val="00C836F4"/>
    <w:rsid w:val="00C84914"/>
    <w:rsid w:val="00C860B9"/>
    <w:rsid w:val="00C879C0"/>
    <w:rsid w:val="00C91C6D"/>
    <w:rsid w:val="00C924AE"/>
    <w:rsid w:val="00C933BC"/>
    <w:rsid w:val="00C954F4"/>
    <w:rsid w:val="00CA4A53"/>
    <w:rsid w:val="00CA7FEF"/>
    <w:rsid w:val="00CB1179"/>
    <w:rsid w:val="00CB168F"/>
    <w:rsid w:val="00CB7492"/>
    <w:rsid w:val="00CC0F68"/>
    <w:rsid w:val="00CC5164"/>
    <w:rsid w:val="00CD085F"/>
    <w:rsid w:val="00CD2C42"/>
    <w:rsid w:val="00CD2C77"/>
    <w:rsid w:val="00CD301E"/>
    <w:rsid w:val="00CD64F0"/>
    <w:rsid w:val="00CD6AD8"/>
    <w:rsid w:val="00CE1948"/>
    <w:rsid w:val="00CE1D15"/>
    <w:rsid w:val="00CE1EB9"/>
    <w:rsid w:val="00CE6ADC"/>
    <w:rsid w:val="00CE72CC"/>
    <w:rsid w:val="00CE79B7"/>
    <w:rsid w:val="00CF0BC7"/>
    <w:rsid w:val="00D0001C"/>
    <w:rsid w:val="00D004BC"/>
    <w:rsid w:val="00D0164E"/>
    <w:rsid w:val="00D116C1"/>
    <w:rsid w:val="00D14CD9"/>
    <w:rsid w:val="00D14D92"/>
    <w:rsid w:val="00D2237F"/>
    <w:rsid w:val="00D25CE7"/>
    <w:rsid w:val="00D26949"/>
    <w:rsid w:val="00D27E1F"/>
    <w:rsid w:val="00D304A9"/>
    <w:rsid w:val="00D319B1"/>
    <w:rsid w:val="00D32027"/>
    <w:rsid w:val="00D32D09"/>
    <w:rsid w:val="00D34F43"/>
    <w:rsid w:val="00D35FEA"/>
    <w:rsid w:val="00D36184"/>
    <w:rsid w:val="00D37435"/>
    <w:rsid w:val="00D414AF"/>
    <w:rsid w:val="00D42998"/>
    <w:rsid w:val="00D46AD4"/>
    <w:rsid w:val="00D50EA8"/>
    <w:rsid w:val="00D604C9"/>
    <w:rsid w:val="00D607A7"/>
    <w:rsid w:val="00D61253"/>
    <w:rsid w:val="00D659B0"/>
    <w:rsid w:val="00D66315"/>
    <w:rsid w:val="00D6686B"/>
    <w:rsid w:val="00D702D1"/>
    <w:rsid w:val="00D7721B"/>
    <w:rsid w:val="00D77EBC"/>
    <w:rsid w:val="00D82A72"/>
    <w:rsid w:val="00D90920"/>
    <w:rsid w:val="00D918EB"/>
    <w:rsid w:val="00D91D54"/>
    <w:rsid w:val="00D96332"/>
    <w:rsid w:val="00D97729"/>
    <w:rsid w:val="00DA6D04"/>
    <w:rsid w:val="00DA7AD8"/>
    <w:rsid w:val="00DB09E8"/>
    <w:rsid w:val="00DB1B90"/>
    <w:rsid w:val="00DB272F"/>
    <w:rsid w:val="00DB675B"/>
    <w:rsid w:val="00DB7DB6"/>
    <w:rsid w:val="00DC7213"/>
    <w:rsid w:val="00DD10D3"/>
    <w:rsid w:val="00DD21B7"/>
    <w:rsid w:val="00DD357F"/>
    <w:rsid w:val="00DD5945"/>
    <w:rsid w:val="00DD6F3F"/>
    <w:rsid w:val="00DE2BF0"/>
    <w:rsid w:val="00DE31C1"/>
    <w:rsid w:val="00DE39FA"/>
    <w:rsid w:val="00DE4BA1"/>
    <w:rsid w:val="00DF1FF2"/>
    <w:rsid w:val="00DF212E"/>
    <w:rsid w:val="00DF23F6"/>
    <w:rsid w:val="00DF44BA"/>
    <w:rsid w:val="00DF7468"/>
    <w:rsid w:val="00E004A5"/>
    <w:rsid w:val="00E01D47"/>
    <w:rsid w:val="00E05AA3"/>
    <w:rsid w:val="00E13263"/>
    <w:rsid w:val="00E14251"/>
    <w:rsid w:val="00E240C2"/>
    <w:rsid w:val="00E25308"/>
    <w:rsid w:val="00E3178B"/>
    <w:rsid w:val="00E33B72"/>
    <w:rsid w:val="00E35D92"/>
    <w:rsid w:val="00E360F2"/>
    <w:rsid w:val="00E41CDB"/>
    <w:rsid w:val="00E42458"/>
    <w:rsid w:val="00E42BA7"/>
    <w:rsid w:val="00E4618C"/>
    <w:rsid w:val="00E47B83"/>
    <w:rsid w:val="00E5043D"/>
    <w:rsid w:val="00E50D2B"/>
    <w:rsid w:val="00E50DB5"/>
    <w:rsid w:val="00E52F8C"/>
    <w:rsid w:val="00E5318E"/>
    <w:rsid w:val="00E62112"/>
    <w:rsid w:val="00E659C5"/>
    <w:rsid w:val="00E67CCA"/>
    <w:rsid w:val="00E730E7"/>
    <w:rsid w:val="00E736CD"/>
    <w:rsid w:val="00E817AE"/>
    <w:rsid w:val="00E821D2"/>
    <w:rsid w:val="00E821D8"/>
    <w:rsid w:val="00E8275D"/>
    <w:rsid w:val="00E907E7"/>
    <w:rsid w:val="00E93B83"/>
    <w:rsid w:val="00E95041"/>
    <w:rsid w:val="00E97AB4"/>
    <w:rsid w:val="00EA64DD"/>
    <w:rsid w:val="00EB63FB"/>
    <w:rsid w:val="00EC0B40"/>
    <w:rsid w:val="00EC7F89"/>
    <w:rsid w:val="00ED16E8"/>
    <w:rsid w:val="00ED16F0"/>
    <w:rsid w:val="00EE035B"/>
    <w:rsid w:val="00EE18A5"/>
    <w:rsid w:val="00EF091C"/>
    <w:rsid w:val="00EF2015"/>
    <w:rsid w:val="00F035F5"/>
    <w:rsid w:val="00F03E9C"/>
    <w:rsid w:val="00F155A6"/>
    <w:rsid w:val="00F15781"/>
    <w:rsid w:val="00F16B8B"/>
    <w:rsid w:val="00F17374"/>
    <w:rsid w:val="00F20400"/>
    <w:rsid w:val="00F32890"/>
    <w:rsid w:val="00F32A5D"/>
    <w:rsid w:val="00F34D06"/>
    <w:rsid w:val="00F41AD3"/>
    <w:rsid w:val="00F46CBA"/>
    <w:rsid w:val="00F53A58"/>
    <w:rsid w:val="00F546B5"/>
    <w:rsid w:val="00F603C8"/>
    <w:rsid w:val="00F628E0"/>
    <w:rsid w:val="00F63B9F"/>
    <w:rsid w:val="00F647FA"/>
    <w:rsid w:val="00F72965"/>
    <w:rsid w:val="00F76C16"/>
    <w:rsid w:val="00F7725B"/>
    <w:rsid w:val="00F80C01"/>
    <w:rsid w:val="00F811F9"/>
    <w:rsid w:val="00F8221F"/>
    <w:rsid w:val="00F84AAE"/>
    <w:rsid w:val="00F91195"/>
    <w:rsid w:val="00F93237"/>
    <w:rsid w:val="00F97D92"/>
    <w:rsid w:val="00FA1025"/>
    <w:rsid w:val="00FA5402"/>
    <w:rsid w:val="00FA76EA"/>
    <w:rsid w:val="00FB6A25"/>
    <w:rsid w:val="00FC115A"/>
    <w:rsid w:val="00FC16B1"/>
    <w:rsid w:val="00FC290C"/>
    <w:rsid w:val="00FC3ABF"/>
    <w:rsid w:val="00FC6A38"/>
    <w:rsid w:val="00FC6ED9"/>
    <w:rsid w:val="00FC77D2"/>
    <w:rsid w:val="00FD2A25"/>
    <w:rsid w:val="00FE3819"/>
    <w:rsid w:val="00FE3EC7"/>
    <w:rsid w:val="00FE504F"/>
    <w:rsid w:val="00FF412D"/>
    <w:rsid w:val="00FF61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F5"/>
    <w:pPr>
      <w:widowControl w:val="0"/>
    </w:pPr>
    <w:rPr>
      <w:kern w:val="2"/>
      <w:sz w:val="24"/>
      <w:szCs w:val="24"/>
      <w:lang w:eastAsia="zh-TW"/>
    </w:rPr>
  </w:style>
  <w:style w:type="paragraph" w:styleId="Heading1">
    <w:name w:val="heading 1"/>
    <w:basedOn w:val="Normal"/>
    <w:next w:val="Normal"/>
    <w:qFormat/>
    <w:rsid w:val="00617C4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rsid w:val="00617C44"/>
    <w:pPr>
      <w:keepNext/>
      <w:outlineLvl w:val="1"/>
    </w:pPr>
    <w:rPr>
      <w:rFonts w:ascii="Arial" w:hAnsi="Arial" w:cs="Arial"/>
      <w:b/>
      <w:bCs/>
      <w:color w:val="333399"/>
      <w:sz w:val="18"/>
    </w:rPr>
  </w:style>
  <w:style w:type="paragraph" w:styleId="Heading3">
    <w:name w:val="heading 3"/>
    <w:basedOn w:val="Normal"/>
    <w:next w:val="Normal"/>
    <w:qFormat/>
    <w:rsid w:val="00617C44"/>
    <w:pPr>
      <w:keepNext/>
      <w:spacing w:line="720" w:lineRule="auto"/>
      <w:outlineLvl w:val="2"/>
    </w:pPr>
    <w:rPr>
      <w:rFonts w:ascii="Arial" w:hAnsi="Arial"/>
      <w:b/>
      <w:bCs/>
      <w:sz w:val="36"/>
      <w:szCs w:val="36"/>
    </w:rPr>
  </w:style>
  <w:style w:type="paragraph" w:styleId="Heading4">
    <w:name w:val="heading 4"/>
    <w:basedOn w:val="Normal"/>
    <w:next w:val="Normal"/>
    <w:qFormat/>
    <w:rsid w:val="00617C44"/>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C44"/>
    <w:rPr>
      <w:color w:val="0000FF"/>
      <w:u w:val="single"/>
    </w:rPr>
  </w:style>
  <w:style w:type="paragraph" w:styleId="NormalWeb">
    <w:name w:val="Normal (Web)"/>
    <w:basedOn w:val="Normal"/>
    <w:rsid w:val="00617C44"/>
    <w:pPr>
      <w:widowControl/>
      <w:spacing w:before="100" w:beforeAutospacing="1" w:after="100" w:afterAutospacing="1"/>
    </w:pPr>
    <w:rPr>
      <w:rFonts w:ascii="Arial Unicode MS" w:eastAsia="Arial Unicode MS" w:hAnsi="Arial Unicode MS" w:cs="Arial Unicode MS"/>
      <w:kern w:val="0"/>
    </w:rPr>
  </w:style>
  <w:style w:type="paragraph" w:customStyle="1" w:styleId="subtitle">
    <w:name w:val="sub_title"/>
    <w:basedOn w:val="Normal"/>
    <w:rsid w:val="00617C44"/>
    <w:pPr>
      <w:widowControl/>
      <w:spacing w:before="100" w:beforeAutospacing="1" w:after="100" w:afterAutospacing="1"/>
    </w:pPr>
    <w:rPr>
      <w:rFonts w:ascii="Arial" w:hAnsi="Arial" w:cs="Arial"/>
      <w:b/>
      <w:bCs/>
      <w:kern w:val="0"/>
    </w:rPr>
  </w:style>
  <w:style w:type="paragraph" w:customStyle="1" w:styleId="style7">
    <w:name w:val="style7"/>
    <w:basedOn w:val="Normal"/>
    <w:rsid w:val="00617C44"/>
    <w:pPr>
      <w:widowControl/>
      <w:spacing w:before="100" w:beforeAutospacing="1" w:after="100" w:afterAutospacing="1"/>
    </w:pPr>
    <w:rPr>
      <w:rFonts w:ascii="PMingLiU" w:hAnsi="PMingLiU" w:cs="PMingLiU"/>
      <w:b/>
      <w:bCs/>
      <w:color w:val="0000FF"/>
      <w:kern w:val="0"/>
    </w:rPr>
  </w:style>
  <w:style w:type="character" w:customStyle="1" w:styleId="subtitle1">
    <w:name w:val="sub_title1"/>
    <w:basedOn w:val="DefaultParagraphFont"/>
    <w:rsid w:val="00617C44"/>
    <w:rPr>
      <w:rFonts w:ascii="Arial" w:hAnsi="Arial" w:cs="Arial" w:hint="default"/>
      <w:b/>
      <w:bCs/>
      <w:sz w:val="24"/>
      <w:szCs w:val="24"/>
    </w:rPr>
  </w:style>
  <w:style w:type="paragraph" w:customStyle="1" w:styleId="style11">
    <w:name w:val="style11"/>
    <w:basedOn w:val="Normal"/>
    <w:rsid w:val="00617C44"/>
    <w:pPr>
      <w:widowControl/>
      <w:spacing w:before="100" w:beforeAutospacing="1" w:after="100" w:afterAutospacing="1"/>
    </w:pPr>
    <w:rPr>
      <w:rFonts w:ascii="PMingLiU" w:hAnsi="PMingLiU" w:cs="PMingLiU"/>
      <w:b/>
      <w:bCs/>
      <w:color w:val="0000FF"/>
      <w:kern w:val="0"/>
    </w:rPr>
  </w:style>
  <w:style w:type="character" w:styleId="Strong">
    <w:name w:val="Strong"/>
    <w:basedOn w:val="DefaultParagraphFont"/>
    <w:qFormat/>
    <w:rsid w:val="00617C44"/>
    <w:rPr>
      <w:b/>
      <w:bCs/>
    </w:rPr>
  </w:style>
  <w:style w:type="character" w:customStyle="1" w:styleId="style81">
    <w:name w:val="style81"/>
    <w:basedOn w:val="DefaultParagraphFont"/>
    <w:rsid w:val="00617C44"/>
    <w:rPr>
      <w:b/>
      <w:bCs/>
      <w:color w:val="000099"/>
    </w:rPr>
  </w:style>
  <w:style w:type="paragraph" w:styleId="BodyTextIndent">
    <w:name w:val="Body Text Indent"/>
    <w:basedOn w:val="Normal"/>
    <w:rsid w:val="00617C44"/>
    <w:pPr>
      <w:ind w:leftChars="400" w:left="960"/>
    </w:pPr>
    <w:rPr>
      <w:rFonts w:ascii="Verdana" w:hAnsi="Verdana"/>
      <w:sz w:val="20"/>
    </w:rPr>
  </w:style>
  <w:style w:type="paragraph" w:styleId="BodyText">
    <w:name w:val="Body Text"/>
    <w:basedOn w:val="Normal"/>
    <w:rsid w:val="00617C44"/>
    <w:pPr>
      <w:spacing w:after="120"/>
    </w:pPr>
  </w:style>
  <w:style w:type="character" w:customStyle="1" w:styleId="bodytextblack1">
    <w:name w:val="bodytextblack1"/>
    <w:basedOn w:val="DefaultParagraphFont"/>
    <w:rsid w:val="00617C44"/>
    <w:rPr>
      <w:rFonts w:ascii="Arial" w:hAnsi="Arial" w:cs="Arial" w:hint="default"/>
      <w:color w:val="000000"/>
      <w:sz w:val="20"/>
      <w:szCs w:val="20"/>
    </w:rPr>
  </w:style>
  <w:style w:type="character" w:customStyle="1" w:styleId="bodycopy1">
    <w:name w:val="bodycopy1"/>
    <w:basedOn w:val="DefaultParagraphFont"/>
    <w:rsid w:val="00617C44"/>
    <w:rPr>
      <w:rFonts w:ascii="Arial" w:hAnsi="Arial" w:cs="Arial" w:hint="default"/>
      <w:sz w:val="15"/>
      <w:szCs w:val="15"/>
    </w:rPr>
  </w:style>
  <w:style w:type="paragraph" w:styleId="Header">
    <w:name w:val="header"/>
    <w:basedOn w:val="Normal"/>
    <w:link w:val="HeaderChar"/>
    <w:uiPriority w:val="99"/>
    <w:rsid w:val="00617C44"/>
    <w:pPr>
      <w:tabs>
        <w:tab w:val="center" w:pos="4153"/>
        <w:tab w:val="right" w:pos="8306"/>
      </w:tabs>
      <w:snapToGrid w:val="0"/>
    </w:pPr>
    <w:rPr>
      <w:sz w:val="20"/>
      <w:szCs w:val="20"/>
    </w:rPr>
  </w:style>
  <w:style w:type="paragraph" w:styleId="Footer">
    <w:name w:val="footer"/>
    <w:basedOn w:val="Normal"/>
    <w:link w:val="FooterChar"/>
    <w:uiPriority w:val="99"/>
    <w:rsid w:val="00617C44"/>
    <w:pPr>
      <w:tabs>
        <w:tab w:val="center" w:pos="4153"/>
        <w:tab w:val="right" w:pos="8306"/>
      </w:tabs>
      <w:snapToGrid w:val="0"/>
    </w:pPr>
    <w:rPr>
      <w:sz w:val="20"/>
      <w:szCs w:val="20"/>
    </w:rPr>
  </w:style>
  <w:style w:type="character" w:styleId="PageNumber">
    <w:name w:val="page number"/>
    <w:basedOn w:val="DefaultParagraphFont"/>
    <w:rsid w:val="00617C44"/>
  </w:style>
  <w:style w:type="character" w:styleId="FollowedHyperlink">
    <w:name w:val="FollowedHyperlink"/>
    <w:basedOn w:val="DefaultParagraphFont"/>
    <w:rsid w:val="00617C44"/>
    <w:rPr>
      <w:color w:val="800080"/>
      <w:u w:val="single"/>
    </w:rPr>
  </w:style>
  <w:style w:type="paragraph" w:styleId="BalloonText">
    <w:name w:val="Balloon Text"/>
    <w:basedOn w:val="Normal"/>
    <w:semiHidden/>
    <w:rsid w:val="00617C44"/>
    <w:rPr>
      <w:rFonts w:ascii="Arial" w:hAnsi="Arial"/>
      <w:sz w:val="18"/>
      <w:szCs w:val="18"/>
    </w:rPr>
  </w:style>
  <w:style w:type="paragraph" w:styleId="Title">
    <w:name w:val="Title"/>
    <w:basedOn w:val="Normal"/>
    <w:qFormat/>
    <w:rsid w:val="00617C44"/>
    <w:pPr>
      <w:ind w:leftChars="475" w:left="1140"/>
      <w:jc w:val="center"/>
    </w:pPr>
    <w:rPr>
      <w:rFonts w:ascii="Arial" w:hAnsi="Arial" w:cs="Arial"/>
      <w:b/>
      <w:sz w:val="32"/>
      <w:szCs w:val="32"/>
    </w:rPr>
  </w:style>
  <w:style w:type="paragraph" w:styleId="BodyText2">
    <w:name w:val="Body Text 2"/>
    <w:basedOn w:val="Normal"/>
    <w:rsid w:val="0040102F"/>
    <w:pPr>
      <w:spacing w:after="120" w:line="480" w:lineRule="auto"/>
    </w:pPr>
  </w:style>
  <w:style w:type="table" w:styleId="TableGrid">
    <w:name w:val="Table Grid"/>
    <w:basedOn w:val="TableNormal"/>
    <w:rsid w:val="00B070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E62D9"/>
    <w:rPr>
      <w:kern w:val="2"/>
    </w:rPr>
  </w:style>
  <w:style w:type="paragraph" w:customStyle="1" w:styleId="PR-Body">
    <w:name w:val="PR-Body"/>
    <w:basedOn w:val="Normal"/>
    <w:link w:val="PR-BodyChar"/>
    <w:rsid w:val="005C7720"/>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5C7720"/>
    <w:rPr>
      <w:rFonts w:ascii="Arial" w:hAnsi="Arial" w:cs="Arial"/>
      <w:color w:val="000000"/>
      <w:sz w:val="21"/>
      <w:szCs w:val="21"/>
    </w:rPr>
  </w:style>
  <w:style w:type="paragraph" w:customStyle="1" w:styleId="PR-Headline">
    <w:name w:val="PR-Headline"/>
    <w:basedOn w:val="Normal"/>
    <w:rsid w:val="005C7720"/>
    <w:pPr>
      <w:widowControl/>
      <w:spacing w:before="240"/>
      <w:ind w:leftChars="200" w:left="480"/>
      <w:jc w:val="center"/>
    </w:pPr>
    <w:rPr>
      <w:rFonts w:ascii="Arial" w:hAnsi="Arial" w:cs="Arial"/>
      <w:b/>
      <w:color w:val="000000"/>
      <w:kern w:val="0"/>
      <w:sz w:val="36"/>
      <w:szCs w:val="36"/>
    </w:rPr>
  </w:style>
  <w:style w:type="paragraph" w:customStyle="1" w:styleId="PR-2ndLine">
    <w:name w:val="PR-2ndLine"/>
    <w:basedOn w:val="Normal"/>
    <w:rsid w:val="005C7720"/>
    <w:pPr>
      <w:widowControl/>
      <w:ind w:leftChars="200" w:left="480"/>
      <w:jc w:val="center"/>
    </w:pPr>
    <w:rPr>
      <w:rFonts w:ascii="Arial" w:hAnsi="Arial" w:cs="Arial"/>
      <w:b/>
      <w:color w:val="000000"/>
      <w:kern w:val="0"/>
    </w:rPr>
  </w:style>
  <w:style w:type="character" w:customStyle="1" w:styleId="pr-aboutadvchar">
    <w:name w:val="pr-aboutadvchar"/>
    <w:basedOn w:val="DefaultParagraphFont"/>
    <w:rsid w:val="005C7720"/>
  </w:style>
  <w:style w:type="paragraph" w:styleId="PlainText">
    <w:name w:val="Plain Text"/>
    <w:basedOn w:val="Normal"/>
    <w:link w:val="PlainTextChar"/>
    <w:uiPriority w:val="99"/>
    <w:rsid w:val="007E43D6"/>
    <w:pPr>
      <w:widowControl/>
    </w:pPr>
    <w:rPr>
      <w:rFonts w:ascii="Arial" w:hAnsi="Arial" w:cs="Arial"/>
      <w:kern w:val="0"/>
    </w:rPr>
  </w:style>
  <w:style w:type="character" w:customStyle="1" w:styleId="PlainTextChar">
    <w:name w:val="Plain Text Char"/>
    <w:basedOn w:val="DefaultParagraphFont"/>
    <w:link w:val="PlainText"/>
    <w:uiPriority w:val="99"/>
    <w:rsid w:val="007E43D6"/>
    <w:rPr>
      <w:rFonts w:ascii="Arial" w:hAnsi="Arial" w:cs="Arial"/>
      <w:sz w:val="24"/>
      <w:szCs w:val="24"/>
    </w:rPr>
  </w:style>
  <w:style w:type="character" w:customStyle="1" w:styleId="HeaderChar">
    <w:name w:val="Header Char"/>
    <w:basedOn w:val="DefaultParagraphFont"/>
    <w:link w:val="Header"/>
    <w:uiPriority w:val="99"/>
    <w:rsid w:val="003751E4"/>
    <w:rPr>
      <w:kern w:val="2"/>
    </w:rPr>
  </w:style>
  <w:style w:type="character" w:customStyle="1" w:styleId="longtext">
    <w:name w:val="long_text"/>
    <w:basedOn w:val="DefaultParagraphFont"/>
    <w:rsid w:val="00D46AD4"/>
  </w:style>
  <w:style w:type="paragraph" w:customStyle="1" w:styleId="ssp">
    <w:name w:val="ssp"/>
    <w:basedOn w:val="Normal"/>
    <w:rsid w:val="00917521"/>
    <w:pPr>
      <w:widowControl/>
      <w:spacing w:before="79" w:after="231"/>
    </w:pPr>
    <w:rPr>
      <w:rFonts w:ascii="PMingLiU" w:hAnsi="PMingLiU" w:cs="PMingLiU"/>
      <w:kern w:val="0"/>
    </w:rPr>
  </w:style>
  <w:style w:type="paragraph" w:customStyle="1" w:styleId="pr-body0">
    <w:name w:val="pr-body"/>
    <w:basedOn w:val="Normal"/>
    <w:rsid w:val="00873690"/>
    <w:pPr>
      <w:widowControl/>
      <w:spacing w:before="100" w:beforeAutospacing="1" w:after="100" w:afterAutospacing="1"/>
    </w:pPr>
    <w:rPr>
      <w:rFonts w:ascii="PMingLiU" w:hAnsi="PMingLiU" w:cs="PMingLiU"/>
      <w:kern w:val="0"/>
    </w:rPr>
  </w:style>
  <w:style w:type="paragraph" w:styleId="ListParagraph">
    <w:name w:val="List Paragraph"/>
    <w:basedOn w:val="Normal"/>
    <w:uiPriority w:val="34"/>
    <w:qFormat/>
    <w:rsid w:val="00873690"/>
    <w:pPr>
      <w:ind w:leftChars="200" w:left="480"/>
    </w:pPr>
    <w:rPr>
      <w:rFonts w:ascii="Calibri" w:eastAsia="SimSun" w:hAnsi="Calibri"/>
      <w:szCs w:val="22"/>
    </w:rPr>
  </w:style>
  <w:style w:type="character" w:styleId="CommentReference">
    <w:name w:val="annotation reference"/>
    <w:basedOn w:val="DefaultParagraphFont"/>
    <w:rsid w:val="00565583"/>
    <w:rPr>
      <w:sz w:val="16"/>
      <w:szCs w:val="16"/>
    </w:rPr>
  </w:style>
  <w:style w:type="paragraph" w:styleId="CommentText">
    <w:name w:val="annotation text"/>
    <w:basedOn w:val="Normal"/>
    <w:link w:val="CommentTextChar"/>
    <w:rsid w:val="00565583"/>
    <w:rPr>
      <w:sz w:val="20"/>
      <w:szCs w:val="20"/>
    </w:rPr>
  </w:style>
  <w:style w:type="character" w:customStyle="1" w:styleId="CommentTextChar">
    <w:name w:val="Comment Text Char"/>
    <w:basedOn w:val="DefaultParagraphFont"/>
    <w:link w:val="CommentText"/>
    <w:rsid w:val="00565583"/>
    <w:rPr>
      <w:kern w:val="2"/>
      <w:lang w:eastAsia="zh-TW"/>
    </w:rPr>
  </w:style>
  <w:style w:type="paragraph" w:styleId="CommentSubject">
    <w:name w:val="annotation subject"/>
    <w:basedOn w:val="CommentText"/>
    <w:next w:val="CommentText"/>
    <w:link w:val="CommentSubjectChar"/>
    <w:rsid w:val="00565583"/>
    <w:rPr>
      <w:b/>
      <w:bCs/>
    </w:rPr>
  </w:style>
  <w:style w:type="character" w:customStyle="1" w:styleId="CommentSubjectChar">
    <w:name w:val="Comment Subject Char"/>
    <w:basedOn w:val="CommentTextChar"/>
    <w:link w:val="CommentSubject"/>
    <w:rsid w:val="00565583"/>
    <w:rPr>
      <w:b/>
      <w:bCs/>
    </w:rPr>
  </w:style>
  <w:style w:type="paragraph" w:styleId="Revision">
    <w:name w:val="Revision"/>
    <w:hidden/>
    <w:uiPriority w:val="99"/>
    <w:semiHidden/>
    <w:rsid w:val="00565583"/>
    <w:rPr>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7609029">
      <w:bodyDiv w:val="1"/>
      <w:marLeft w:val="0"/>
      <w:marRight w:val="0"/>
      <w:marTop w:val="0"/>
      <w:marBottom w:val="0"/>
      <w:divBdr>
        <w:top w:val="none" w:sz="0" w:space="0" w:color="auto"/>
        <w:left w:val="none" w:sz="0" w:space="0" w:color="auto"/>
        <w:bottom w:val="none" w:sz="0" w:space="0" w:color="auto"/>
        <w:right w:val="none" w:sz="0" w:space="0" w:color="auto"/>
      </w:divBdr>
    </w:div>
    <w:div w:id="214395977">
      <w:bodyDiv w:val="1"/>
      <w:marLeft w:val="0"/>
      <w:marRight w:val="0"/>
      <w:marTop w:val="0"/>
      <w:marBottom w:val="0"/>
      <w:divBdr>
        <w:top w:val="none" w:sz="0" w:space="0" w:color="auto"/>
        <w:left w:val="none" w:sz="0" w:space="0" w:color="auto"/>
        <w:bottom w:val="none" w:sz="0" w:space="0" w:color="auto"/>
        <w:right w:val="none" w:sz="0" w:space="0" w:color="auto"/>
      </w:divBdr>
    </w:div>
    <w:div w:id="469254606">
      <w:bodyDiv w:val="1"/>
      <w:marLeft w:val="0"/>
      <w:marRight w:val="0"/>
      <w:marTop w:val="0"/>
      <w:marBottom w:val="0"/>
      <w:divBdr>
        <w:top w:val="none" w:sz="0" w:space="0" w:color="auto"/>
        <w:left w:val="none" w:sz="0" w:space="0" w:color="auto"/>
        <w:bottom w:val="none" w:sz="0" w:space="0" w:color="auto"/>
        <w:right w:val="none" w:sz="0" w:space="0" w:color="auto"/>
      </w:divBdr>
      <w:divsChild>
        <w:div w:id="555557077">
          <w:marLeft w:val="0"/>
          <w:marRight w:val="0"/>
          <w:marTop w:val="0"/>
          <w:marBottom w:val="0"/>
          <w:divBdr>
            <w:top w:val="single" w:sz="18" w:space="0" w:color="666666"/>
            <w:left w:val="none" w:sz="0" w:space="0" w:color="auto"/>
            <w:bottom w:val="none" w:sz="0" w:space="0" w:color="auto"/>
            <w:right w:val="none" w:sz="0" w:space="0" w:color="auto"/>
          </w:divBdr>
          <w:divsChild>
            <w:div w:id="69474553">
              <w:marLeft w:val="0"/>
              <w:marRight w:val="0"/>
              <w:marTop w:val="0"/>
              <w:marBottom w:val="0"/>
              <w:divBdr>
                <w:top w:val="none" w:sz="0" w:space="0" w:color="auto"/>
                <w:left w:val="none" w:sz="0" w:space="0" w:color="auto"/>
                <w:bottom w:val="none" w:sz="0" w:space="0" w:color="auto"/>
                <w:right w:val="none" w:sz="0" w:space="0" w:color="auto"/>
              </w:divBdr>
              <w:divsChild>
                <w:div w:id="19384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5667">
      <w:bodyDiv w:val="1"/>
      <w:marLeft w:val="0"/>
      <w:marRight w:val="0"/>
      <w:marTop w:val="0"/>
      <w:marBottom w:val="0"/>
      <w:divBdr>
        <w:top w:val="none" w:sz="0" w:space="0" w:color="auto"/>
        <w:left w:val="none" w:sz="0" w:space="0" w:color="auto"/>
        <w:bottom w:val="none" w:sz="0" w:space="0" w:color="auto"/>
        <w:right w:val="none" w:sz="0" w:space="0" w:color="auto"/>
      </w:divBdr>
      <w:divsChild>
        <w:div w:id="717439107">
          <w:marLeft w:val="1166"/>
          <w:marRight w:val="0"/>
          <w:marTop w:val="96"/>
          <w:marBottom w:val="0"/>
          <w:divBdr>
            <w:top w:val="none" w:sz="0" w:space="0" w:color="auto"/>
            <w:left w:val="none" w:sz="0" w:space="0" w:color="auto"/>
            <w:bottom w:val="none" w:sz="0" w:space="0" w:color="auto"/>
            <w:right w:val="none" w:sz="0" w:space="0" w:color="auto"/>
          </w:divBdr>
        </w:div>
        <w:div w:id="764231512">
          <w:marLeft w:val="1166"/>
          <w:marRight w:val="0"/>
          <w:marTop w:val="96"/>
          <w:marBottom w:val="0"/>
          <w:divBdr>
            <w:top w:val="none" w:sz="0" w:space="0" w:color="auto"/>
            <w:left w:val="none" w:sz="0" w:space="0" w:color="auto"/>
            <w:bottom w:val="none" w:sz="0" w:space="0" w:color="auto"/>
            <w:right w:val="none" w:sz="0" w:space="0" w:color="auto"/>
          </w:divBdr>
        </w:div>
        <w:div w:id="1003356608">
          <w:marLeft w:val="547"/>
          <w:marRight w:val="0"/>
          <w:marTop w:val="115"/>
          <w:marBottom w:val="0"/>
          <w:divBdr>
            <w:top w:val="none" w:sz="0" w:space="0" w:color="auto"/>
            <w:left w:val="none" w:sz="0" w:space="0" w:color="auto"/>
            <w:bottom w:val="none" w:sz="0" w:space="0" w:color="auto"/>
            <w:right w:val="none" w:sz="0" w:space="0" w:color="auto"/>
          </w:divBdr>
        </w:div>
        <w:div w:id="1342395232">
          <w:marLeft w:val="547"/>
          <w:marRight w:val="0"/>
          <w:marTop w:val="115"/>
          <w:marBottom w:val="0"/>
          <w:divBdr>
            <w:top w:val="none" w:sz="0" w:space="0" w:color="auto"/>
            <w:left w:val="none" w:sz="0" w:space="0" w:color="auto"/>
            <w:bottom w:val="none" w:sz="0" w:space="0" w:color="auto"/>
            <w:right w:val="none" w:sz="0" w:space="0" w:color="auto"/>
          </w:divBdr>
        </w:div>
        <w:div w:id="1946111564">
          <w:marLeft w:val="1166"/>
          <w:marRight w:val="0"/>
          <w:marTop w:val="96"/>
          <w:marBottom w:val="0"/>
          <w:divBdr>
            <w:top w:val="none" w:sz="0" w:space="0" w:color="auto"/>
            <w:left w:val="none" w:sz="0" w:space="0" w:color="auto"/>
            <w:bottom w:val="none" w:sz="0" w:space="0" w:color="auto"/>
            <w:right w:val="none" w:sz="0" w:space="0" w:color="auto"/>
          </w:divBdr>
        </w:div>
        <w:div w:id="1967731280">
          <w:marLeft w:val="547"/>
          <w:marRight w:val="0"/>
          <w:marTop w:val="115"/>
          <w:marBottom w:val="0"/>
          <w:divBdr>
            <w:top w:val="none" w:sz="0" w:space="0" w:color="auto"/>
            <w:left w:val="none" w:sz="0" w:space="0" w:color="auto"/>
            <w:bottom w:val="none" w:sz="0" w:space="0" w:color="auto"/>
            <w:right w:val="none" w:sz="0" w:space="0" w:color="auto"/>
          </w:divBdr>
        </w:div>
        <w:div w:id="2018530703">
          <w:marLeft w:val="547"/>
          <w:marRight w:val="0"/>
          <w:marTop w:val="115"/>
          <w:marBottom w:val="0"/>
          <w:divBdr>
            <w:top w:val="none" w:sz="0" w:space="0" w:color="auto"/>
            <w:left w:val="none" w:sz="0" w:space="0" w:color="auto"/>
            <w:bottom w:val="none" w:sz="0" w:space="0" w:color="auto"/>
            <w:right w:val="none" w:sz="0" w:space="0" w:color="auto"/>
          </w:divBdr>
        </w:div>
      </w:divsChild>
    </w:div>
    <w:div w:id="743450988">
      <w:bodyDiv w:val="1"/>
      <w:marLeft w:val="0"/>
      <w:marRight w:val="0"/>
      <w:marTop w:val="0"/>
      <w:marBottom w:val="0"/>
      <w:divBdr>
        <w:top w:val="none" w:sz="0" w:space="0" w:color="auto"/>
        <w:left w:val="none" w:sz="0" w:space="0" w:color="auto"/>
        <w:bottom w:val="none" w:sz="0" w:space="0" w:color="auto"/>
        <w:right w:val="none" w:sz="0" w:space="0" w:color="auto"/>
      </w:divBdr>
      <w:divsChild>
        <w:div w:id="1880581298">
          <w:marLeft w:val="0"/>
          <w:marRight w:val="0"/>
          <w:marTop w:val="0"/>
          <w:marBottom w:val="0"/>
          <w:divBdr>
            <w:top w:val="single" w:sz="18" w:space="0" w:color="666666"/>
            <w:left w:val="none" w:sz="0" w:space="0" w:color="auto"/>
            <w:bottom w:val="none" w:sz="0" w:space="0" w:color="auto"/>
            <w:right w:val="none" w:sz="0" w:space="0" w:color="auto"/>
          </w:divBdr>
          <w:divsChild>
            <w:div w:id="1774742025">
              <w:marLeft w:val="0"/>
              <w:marRight w:val="0"/>
              <w:marTop w:val="0"/>
              <w:marBottom w:val="0"/>
              <w:divBdr>
                <w:top w:val="none" w:sz="0" w:space="0" w:color="auto"/>
                <w:left w:val="none" w:sz="0" w:space="0" w:color="auto"/>
                <w:bottom w:val="none" w:sz="0" w:space="0" w:color="auto"/>
                <w:right w:val="none" w:sz="0" w:space="0" w:color="auto"/>
              </w:divBdr>
              <w:divsChild>
                <w:div w:id="11386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4890">
      <w:bodyDiv w:val="1"/>
      <w:marLeft w:val="0"/>
      <w:marRight w:val="0"/>
      <w:marTop w:val="0"/>
      <w:marBottom w:val="0"/>
      <w:divBdr>
        <w:top w:val="none" w:sz="0" w:space="0" w:color="auto"/>
        <w:left w:val="none" w:sz="0" w:space="0" w:color="auto"/>
        <w:bottom w:val="none" w:sz="0" w:space="0" w:color="auto"/>
        <w:right w:val="none" w:sz="0" w:space="0" w:color="auto"/>
      </w:divBdr>
    </w:div>
    <w:div w:id="966277775">
      <w:bodyDiv w:val="1"/>
      <w:marLeft w:val="0"/>
      <w:marRight w:val="0"/>
      <w:marTop w:val="0"/>
      <w:marBottom w:val="0"/>
      <w:divBdr>
        <w:top w:val="none" w:sz="0" w:space="0" w:color="auto"/>
        <w:left w:val="none" w:sz="0" w:space="0" w:color="auto"/>
        <w:bottom w:val="none" w:sz="0" w:space="0" w:color="auto"/>
        <w:right w:val="none" w:sz="0" w:space="0" w:color="auto"/>
      </w:divBdr>
      <w:divsChild>
        <w:div w:id="798307316">
          <w:marLeft w:val="0"/>
          <w:marRight w:val="0"/>
          <w:marTop w:val="0"/>
          <w:marBottom w:val="0"/>
          <w:divBdr>
            <w:top w:val="none" w:sz="0" w:space="0" w:color="auto"/>
            <w:left w:val="none" w:sz="0" w:space="0" w:color="auto"/>
            <w:bottom w:val="none" w:sz="0" w:space="0" w:color="auto"/>
            <w:right w:val="none" w:sz="0" w:space="0" w:color="auto"/>
          </w:divBdr>
          <w:divsChild>
            <w:div w:id="1438330010">
              <w:marLeft w:val="0"/>
              <w:marRight w:val="0"/>
              <w:marTop w:val="0"/>
              <w:marBottom w:val="0"/>
              <w:divBdr>
                <w:top w:val="none" w:sz="0" w:space="0" w:color="auto"/>
                <w:left w:val="none" w:sz="0" w:space="0" w:color="auto"/>
                <w:bottom w:val="none" w:sz="0" w:space="0" w:color="auto"/>
                <w:right w:val="none" w:sz="0" w:space="0" w:color="auto"/>
              </w:divBdr>
              <w:divsChild>
                <w:div w:id="338974264">
                  <w:marLeft w:val="0"/>
                  <w:marRight w:val="0"/>
                  <w:marTop w:val="0"/>
                  <w:marBottom w:val="0"/>
                  <w:divBdr>
                    <w:top w:val="none" w:sz="0" w:space="0" w:color="auto"/>
                    <w:left w:val="none" w:sz="0" w:space="0" w:color="auto"/>
                    <w:bottom w:val="none" w:sz="0" w:space="0" w:color="auto"/>
                    <w:right w:val="none" w:sz="0" w:space="0" w:color="auto"/>
                  </w:divBdr>
                  <w:divsChild>
                    <w:div w:id="581180712">
                      <w:marLeft w:val="0"/>
                      <w:marRight w:val="0"/>
                      <w:marTop w:val="0"/>
                      <w:marBottom w:val="0"/>
                      <w:divBdr>
                        <w:top w:val="none" w:sz="0" w:space="0" w:color="auto"/>
                        <w:left w:val="none" w:sz="0" w:space="0" w:color="auto"/>
                        <w:bottom w:val="none" w:sz="0" w:space="0" w:color="auto"/>
                        <w:right w:val="none" w:sz="0" w:space="0" w:color="auto"/>
                      </w:divBdr>
                      <w:divsChild>
                        <w:div w:id="1611819069">
                          <w:marLeft w:val="0"/>
                          <w:marRight w:val="0"/>
                          <w:marTop w:val="0"/>
                          <w:marBottom w:val="0"/>
                          <w:divBdr>
                            <w:top w:val="none" w:sz="0" w:space="0" w:color="auto"/>
                            <w:left w:val="none" w:sz="0" w:space="0" w:color="auto"/>
                            <w:bottom w:val="none" w:sz="0" w:space="0" w:color="auto"/>
                            <w:right w:val="none" w:sz="0" w:space="0" w:color="auto"/>
                          </w:divBdr>
                          <w:divsChild>
                            <w:div w:id="769087980">
                              <w:marLeft w:val="0"/>
                              <w:marRight w:val="0"/>
                              <w:marTop w:val="0"/>
                              <w:marBottom w:val="0"/>
                              <w:divBdr>
                                <w:top w:val="none" w:sz="0" w:space="0" w:color="auto"/>
                                <w:left w:val="none" w:sz="0" w:space="0" w:color="auto"/>
                                <w:bottom w:val="none" w:sz="0" w:space="0" w:color="auto"/>
                                <w:right w:val="none" w:sz="0" w:space="0" w:color="auto"/>
                              </w:divBdr>
                              <w:divsChild>
                                <w:div w:id="1180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64428">
      <w:bodyDiv w:val="1"/>
      <w:marLeft w:val="0"/>
      <w:marRight w:val="0"/>
      <w:marTop w:val="0"/>
      <w:marBottom w:val="0"/>
      <w:divBdr>
        <w:top w:val="none" w:sz="0" w:space="0" w:color="auto"/>
        <w:left w:val="none" w:sz="0" w:space="0" w:color="auto"/>
        <w:bottom w:val="none" w:sz="0" w:space="0" w:color="auto"/>
        <w:right w:val="none" w:sz="0" w:space="0" w:color="auto"/>
      </w:divBdr>
    </w:div>
    <w:div w:id="1262420219">
      <w:bodyDiv w:val="1"/>
      <w:marLeft w:val="0"/>
      <w:marRight w:val="0"/>
      <w:marTop w:val="0"/>
      <w:marBottom w:val="0"/>
      <w:divBdr>
        <w:top w:val="none" w:sz="0" w:space="0" w:color="auto"/>
        <w:left w:val="none" w:sz="0" w:space="0" w:color="auto"/>
        <w:bottom w:val="none" w:sz="0" w:space="0" w:color="auto"/>
        <w:right w:val="none" w:sz="0" w:space="0" w:color="auto"/>
      </w:divBdr>
    </w:div>
    <w:div w:id="1334182797">
      <w:bodyDiv w:val="1"/>
      <w:marLeft w:val="0"/>
      <w:marRight w:val="0"/>
      <w:marTop w:val="41"/>
      <w:marBottom w:val="41"/>
      <w:divBdr>
        <w:top w:val="none" w:sz="0" w:space="0" w:color="auto"/>
        <w:left w:val="none" w:sz="0" w:space="0" w:color="auto"/>
        <w:bottom w:val="none" w:sz="0" w:space="0" w:color="auto"/>
        <w:right w:val="none" w:sz="0" w:space="0" w:color="auto"/>
      </w:divBdr>
      <w:divsChild>
        <w:div w:id="611983648">
          <w:marLeft w:val="0"/>
          <w:marRight w:val="0"/>
          <w:marTop w:val="0"/>
          <w:marBottom w:val="0"/>
          <w:divBdr>
            <w:top w:val="none" w:sz="0" w:space="0" w:color="auto"/>
            <w:left w:val="none" w:sz="0" w:space="0" w:color="auto"/>
            <w:bottom w:val="none" w:sz="0" w:space="0" w:color="auto"/>
            <w:right w:val="none" w:sz="0" w:space="0" w:color="auto"/>
          </w:divBdr>
          <w:divsChild>
            <w:div w:id="1251617836">
              <w:marLeft w:val="0"/>
              <w:marRight w:val="0"/>
              <w:marTop w:val="0"/>
              <w:marBottom w:val="0"/>
              <w:divBdr>
                <w:top w:val="none" w:sz="0" w:space="0" w:color="auto"/>
                <w:left w:val="none" w:sz="0" w:space="0" w:color="auto"/>
                <w:bottom w:val="none" w:sz="0" w:space="0" w:color="auto"/>
                <w:right w:val="none" w:sz="0" w:space="0" w:color="auto"/>
              </w:divBdr>
              <w:divsChild>
                <w:div w:id="93943461">
                  <w:marLeft w:val="2160"/>
                  <w:marRight w:val="3586"/>
                  <w:marTop w:val="0"/>
                  <w:marBottom w:val="0"/>
                  <w:divBdr>
                    <w:top w:val="none" w:sz="0" w:space="0" w:color="auto"/>
                    <w:left w:val="single" w:sz="6" w:space="0" w:color="D3E1F9"/>
                    <w:bottom w:val="none" w:sz="0" w:space="0" w:color="auto"/>
                    <w:right w:val="none" w:sz="0" w:space="0" w:color="auto"/>
                  </w:divBdr>
                  <w:divsChild>
                    <w:div w:id="936056607">
                      <w:marLeft w:val="0"/>
                      <w:marRight w:val="0"/>
                      <w:marTop w:val="0"/>
                      <w:marBottom w:val="0"/>
                      <w:divBdr>
                        <w:top w:val="none" w:sz="0" w:space="0" w:color="auto"/>
                        <w:left w:val="none" w:sz="0" w:space="0" w:color="auto"/>
                        <w:bottom w:val="none" w:sz="0" w:space="0" w:color="auto"/>
                        <w:right w:val="none" w:sz="0" w:space="0" w:color="auto"/>
                      </w:divBdr>
                      <w:divsChild>
                        <w:div w:id="133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47893">
      <w:bodyDiv w:val="1"/>
      <w:marLeft w:val="0"/>
      <w:marRight w:val="0"/>
      <w:marTop w:val="0"/>
      <w:marBottom w:val="0"/>
      <w:divBdr>
        <w:top w:val="none" w:sz="0" w:space="0" w:color="auto"/>
        <w:left w:val="none" w:sz="0" w:space="0" w:color="auto"/>
        <w:bottom w:val="none" w:sz="0" w:space="0" w:color="auto"/>
        <w:right w:val="none" w:sz="0" w:space="0" w:color="auto"/>
      </w:divBdr>
    </w:div>
    <w:div w:id="1582525806">
      <w:bodyDiv w:val="1"/>
      <w:marLeft w:val="0"/>
      <w:marRight w:val="0"/>
      <w:marTop w:val="0"/>
      <w:marBottom w:val="0"/>
      <w:divBdr>
        <w:top w:val="none" w:sz="0" w:space="0" w:color="auto"/>
        <w:left w:val="none" w:sz="0" w:space="0" w:color="auto"/>
        <w:bottom w:val="none" w:sz="0" w:space="0" w:color="auto"/>
        <w:right w:val="none" w:sz="0" w:space="0" w:color="auto"/>
      </w:divBdr>
      <w:divsChild>
        <w:div w:id="1925648584">
          <w:marLeft w:val="0"/>
          <w:marRight w:val="0"/>
          <w:marTop w:val="0"/>
          <w:marBottom w:val="0"/>
          <w:divBdr>
            <w:top w:val="none" w:sz="0" w:space="0" w:color="auto"/>
            <w:left w:val="none" w:sz="0" w:space="0" w:color="auto"/>
            <w:bottom w:val="none" w:sz="0" w:space="0" w:color="auto"/>
            <w:right w:val="none" w:sz="0" w:space="0" w:color="auto"/>
          </w:divBdr>
        </w:div>
      </w:divsChild>
    </w:div>
    <w:div w:id="1641760677">
      <w:bodyDiv w:val="1"/>
      <w:marLeft w:val="0"/>
      <w:marRight w:val="0"/>
      <w:marTop w:val="41"/>
      <w:marBottom w:val="41"/>
      <w:divBdr>
        <w:top w:val="none" w:sz="0" w:space="0" w:color="auto"/>
        <w:left w:val="none" w:sz="0" w:space="0" w:color="auto"/>
        <w:bottom w:val="none" w:sz="0" w:space="0" w:color="auto"/>
        <w:right w:val="none" w:sz="0" w:space="0" w:color="auto"/>
      </w:divBdr>
      <w:divsChild>
        <w:div w:id="964120437">
          <w:marLeft w:val="0"/>
          <w:marRight w:val="0"/>
          <w:marTop w:val="0"/>
          <w:marBottom w:val="0"/>
          <w:divBdr>
            <w:top w:val="none" w:sz="0" w:space="0" w:color="auto"/>
            <w:left w:val="none" w:sz="0" w:space="0" w:color="auto"/>
            <w:bottom w:val="none" w:sz="0" w:space="0" w:color="auto"/>
            <w:right w:val="none" w:sz="0" w:space="0" w:color="auto"/>
          </w:divBdr>
          <w:divsChild>
            <w:div w:id="1751929159">
              <w:marLeft w:val="0"/>
              <w:marRight w:val="0"/>
              <w:marTop w:val="0"/>
              <w:marBottom w:val="0"/>
              <w:divBdr>
                <w:top w:val="none" w:sz="0" w:space="0" w:color="auto"/>
                <w:left w:val="none" w:sz="0" w:space="0" w:color="auto"/>
                <w:bottom w:val="none" w:sz="0" w:space="0" w:color="auto"/>
                <w:right w:val="none" w:sz="0" w:space="0" w:color="auto"/>
              </w:divBdr>
              <w:divsChild>
                <w:div w:id="1900245513">
                  <w:marLeft w:val="2160"/>
                  <w:marRight w:val="3586"/>
                  <w:marTop w:val="0"/>
                  <w:marBottom w:val="0"/>
                  <w:divBdr>
                    <w:top w:val="none" w:sz="0" w:space="0" w:color="auto"/>
                    <w:left w:val="single" w:sz="6" w:space="0" w:color="D3E1F9"/>
                    <w:bottom w:val="none" w:sz="0" w:space="0" w:color="auto"/>
                    <w:right w:val="none" w:sz="0" w:space="0" w:color="auto"/>
                  </w:divBdr>
                  <w:divsChild>
                    <w:div w:id="1946956283">
                      <w:marLeft w:val="0"/>
                      <w:marRight w:val="0"/>
                      <w:marTop w:val="0"/>
                      <w:marBottom w:val="0"/>
                      <w:divBdr>
                        <w:top w:val="none" w:sz="0" w:space="0" w:color="auto"/>
                        <w:left w:val="none" w:sz="0" w:space="0" w:color="auto"/>
                        <w:bottom w:val="none" w:sz="0" w:space="0" w:color="auto"/>
                        <w:right w:val="none" w:sz="0" w:space="0" w:color="auto"/>
                      </w:divBdr>
                      <w:divsChild>
                        <w:div w:id="190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69663">
      <w:bodyDiv w:val="1"/>
      <w:marLeft w:val="0"/>
      <w:marRight w:val="0"/>
      <w:marTop w:val="0"/>
      <w:marBottom w:val="0"/>
      <w:divBdr>
        <w:top w:val="none" w:sz="0" w:space="0" w:color="auto"/>
        <w:left w:val="none" w:sz="0" w:space="0" w:color="auto"/>
        <w:bottom w:val="none" w:sz="0" w:space="0" w:color="auto"/>
        <w:right w:val="none" w:sz="0" w:space="0" w:color="auto"/>
      </w:divBdr>
      <w:divsChild>
        <w:div w:id="457576001">
          <w:marLeft w:val="0"/>
          <w:marRight w:val="0"/>
          <w:marTop w:val="0"/>
          <w:marBottom w:val="0"/>
          <w:divBdr>
            <w:top w:val="none" w:sz="0" w:space="0" w:color="auto"/>
            <w:left w:val="none" w:sz="0" w:space="0" w:color="auto"/>
            <w:bottom w:val="none" w:sz="0" w:space="0" w:color="auto"/>
            <w:right w:val="none" w:sz="0" w:space="0" w:color="auto"/>
          </w:divBdr>
        </w:div>
      </w:divsChild>
    </w:div>
    <w:div w:id="1666593717">
      <w:bodyDiv w:val="1"/>
      <w:marLeft w:val="0"/>
      <w:marRight w:val="0"/>
      <w:marTop w:val="0"/>
      <w:marBottom w:val="0"/>
      <w:divBdr>
        <w:top w:val="none" w:sz="0" w:space="0" w:color="auto"/>
        <w:left w:val="none" w:sz="0" w:space="0" w:color="auto"/>
        <w:bottom w:val="none" w:sz="0" w:space="0" w:color="auto"/>
        <w:right w:val="none" w:sz="0" w:space="0" w:color="auto"/>
      </w:divBdr>
    </w:div>
    <w:div w:id="1786579247">
      <w:bodyDiv w:val="1"/>
      <w:marLeft w:val="0"/>
      <w:marRight w:val="0"/>
      <w:marTop w:val="0"/>
      <w:marBottom w:val="0"/>
      <w:divBdr>
        <w:top w:val="none" w:sz="0" w:space="0" w:color="auto"/>
        <w:left w:val="none" w:sz="0" w:space="0" w:color="auto"/>
        <w:bottom w:val="none" w:sz="0" w:space="0" w:color="auto"/>
        <w:right w:val="none" w:sz="0" w:space="0" w:color="auto"/>
      </w:divBdr>
    </w:div>
    <w:div w:id="1946158131">
      <w:bodyDiv w:val="1"/>
      <w:marLeft w:val="0"/>
      <w:marRight w:val="0"/>
      <w:marTop w:val="0"/>
      <w:marBottom w:val="0"/>
      <w:divBdr>
        <w:top w:val="none" w:sz="0" w:space="0" w:color="auto"/>
        <w:left w:val="none" w:sz="0" w:space="0" w:color="auto"/>
        <w:bottom w:val="none" w:sz="0" w:space="0" w:color="auto"/>
        <w:right w:val="none" w:sz="0" w:space="0" w:color="auto"/>
      </w:divBdr>
      <w:divsChild>
        <w:div w:id="34736757">
          <w:marLeft w:val="0"/>
          <w:marRight w:val="0"/>
          <w:marTop w:val="0"/>
          <w:marBottom w:val="0"/>
          <w:divBdr>
            <w:top w:val="none" w:sz="0" w:space="0" w:color="auto"/>
            <w:left w:val="none" w:sz="0" w:space="0" w:color="auto"/>
            <w:bottom w:val="none" w:sz="0" w:space="0" w:color="auto"/>
            <w:right w:val="none" w:sz="0" w:space="0" w:color="auto"/>
          </w:divBdr>
        </w:div>
        <w:div w:id="221210156">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
        <w:div w:id="397367359">
          <w:marLeft w:val="0"/>
          <w:marRight w:val="0"/>
          <w:marTop w:val="0"/>
          <w:marBottom w:val="0"/>
          <w:divBdr>
            <w:top w:val="none" w:sz="0" w:space="0" w:color="auto"/>
            <w:left w:val="none" w:sz="0" w:space="0" w:color="auto"/>
            <w:bottom w:val="none" w:sz="0" w:space="0" w:color="auto"/>
            <w:right w:val="none" w:sz="0" w:space="0" w:color="auto"/>
          </w:divBdr>
        </w:div>
        <w:div w:id="528568025">
          <w:marLeft w:val="0"/>
          <w:marRight w:val="0"/>
          <w:marTop w:val="0"/>
          <w:marBottom w:val="0"/>
          <w:divBdr>
            <w:top w:val="none" w:sz="0" w:space="0" w:color="auto"/>
            <w:left w:val="none" w:sz="0" w:space="0" w:color="auto"/>
            <w:bottom w:val="none" w:sz="0" w:space="0" w:color="auto"/>
            <w:right w:val="none" w:sz="0" w:space="0" w:color="auto"/>
          </w:divBdr>
        </w:div>
        <w:div w:id="554438549">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922758782">
          <w:marLeft w:val="0"/>
          <w:marRight w:val="0"/>
          <w:marTop w:val="0"/>
          <w:marBottom w:val="0"/>
          <w:divBdr>
            <w:top w:val="none" w:sz="0" w:space="0" w:color="auto"/>
            <w:left w:val="none" w:sz="0" w:space="0" w:color="auto"/>
            <w:bottom w:val="none" w:sz="0" w:space="0" w:color="auto"/>
            <w:right w:val="none" w:sz="0" w:space="0" w:color="auto"/>
          </w:divBdr>
        </w:div>
        <w:div w:id="927424966">
          <w:marLeft w:val="0"/>
          <w:marRight w:val="0"/>
          <w:marTop w:val="0"/>
          <w:marBottom w:val="0"/>
          <w:divBdr>
            <w:top w:val="none" w:sz="0" w:space="0" w:color="auto"/>
            <w:left w:val="none" w:sz="0" w:space="0" w:color="auto"/>
            <w:bottom w:val="none" w:sz="0" w:space="0" w:color="auto"/>
            <w:right w:val="none" w:sz="0" w:space="0" w:color="auto"/>
          </w:divBdr>
        </w:div>
        <w:div w:id="1124007939">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419208873">
          <w:marLeft w:val="0"/>
          <w:marRight w:val="0"/>
          <w:marTop w:val="0"/>
          <w:marBottom w:val="0"/>
          <w:divBdr>
            <w:top w:val="none" w:sz="0" w:space="0" w:color="auto"/>
            <w:left w:val="none" w:sz="0" w:space="0" w:color="auto"/>
            <w:bottom w:val="none" w:sz="0" w:space="0" w:color="auto"/>
            <w:right w:val="none" w:sz="0" w:space="0" w:color="auto"/>
          </w:divBdr>
        </w:div>
        <w:div w:id="1599018987">
          <w:marLeft w:val="0"/>
          <w:marRight w:val="0"/>
          <w:marTop w:val="0"/>
          <w:marBottom w:val="0"/>
          <w:divBdr>
            <w:top w:val="none" w:sz="0" w:space="0" w:color="auto"/>
            <w:left w:val="none" w:sz="0" w:space="0" w:color="auto"/>
            <w:bottom w:val="none" w:sz="0" w:space="0" w:color="auto"/>
            <w:right w:val="none" w:sz="0" w:space="0" w:color="auto"/>
          </w:divBdr>
        </w:div>
        <w:div w:id="1654333171">
          <w:marLeft w:val="0"/>
          <w:marRight w:val="0"/>
          <w:marTop w:val="0"/>
          <w:marBottom w:val="0"/>
          <w:divBdr>
            <w:top w:val="none" w:sz="0" w:space="0" w:color="auto"/>
            <w:left w:val="none" w:sz="0" w:space="0" w:color="auto"/>
            <w:bottom w:val="none" w:sz="0" w:space="0" w:color="auto"/>
            <w:right w:val="none" w:sz="0" w:space="0" w:color="auto"/>
          </w:divBdr>
        </w:div>
        <w:div w:id="1866601212">
          <w:marLeft w:val="0"/>
          <w:marRight w:val="0"/>
          <w:marTop w:val="0"/>
          <w:marBottom w:val="0"/>
          <w:divBdr>
            <w:top w:val="none" w:sz="0" w:space="0" w:color="auto"/>
            <w:left w:val="none" w:sz="0" w:space="0" w:color="auto"/>
            <w:bottom w:val="none" w:sz="0" w:space="0" w:color="auto"/>
            <w:right w:val="none" w:sz="0" w:space="0" w:color="auto"/>
          </w:divBdr>
        </w:div>
        <w:div w:id="1989433918">
          <w:marLeft w:val="0"/>
          <w:marRight w:val="0"/>
          <w:marTop w:val="0"/>
          <w:marBottom w:val="0"/>
          <w:divBdr>
            <w:top w:val="none" w:sz="0" w:space="0" w:color="auto"/>
            <w:left w:val="none" w:sz="0" w:space="0" w:color="auto"/>
            <w:bottom w:val="none" w:sz="0" w:space="0" w:color="auto"/>
            <w:right w:val="none" w:sz="0" w:space="0" w:color="auto"/>
          </w:divBdr>
        </w:div>
        <w:div w:id="2012566043">
          <w:marLeft w:val="0"/>
          <w:marRight w:val="0"/>
          <w:marTop w:val="0"/>
          <w:marBottom w:val="0"/>
          <w:divBdr>
            <w:top w:val="none" w:sz="0" w:space="0" w:color="auto"/>
            <w:left w:val="none" w:sz="0" w:space="0" w:color="auto"/>
            <w:bottom w:val="none" w:sz="0" w:space="0" w:color="auto"/>
            <w:right w:val="none" w:sz="0" w:space="0" w:color="auto"/>
          </w:divBdr>
          <w:divsChild>
            <w:div w:id="79839946">
              <w:marLeft w:val="0"/>
              <w:marRight w:val="0"/>
              <w:marTop w:val="0"/>
              <w:marBottom w:val="0"/>
              <w:divBdr>
                <w:top w:val="none" w:sz="0" w:space="0" w:color="auto"/>
                <w:left w:val="none" w:sz="0" w:space="0" w:color="auto"/>
                <w:bottom w:val="none" w:sz="0" w:space="0" w:color="auto"/>
                <w:right w:val="none" w:sz="0" w:space="0" w:color="auto"/>
              </w:divBdr>
            </w:div>
            <w:div w:id="414744215">
              <w:marLeft w:val="0"/>
              <w:marRight w:val="0"/>
              <w:marTop w:val="0"/>
              <w:marBottom w:val="0"/>
              <w:divBdr>
                <w:top w:val="none" w:sz="0" w:space="0" w:color="auto"/>
                <w:left w:val="none" w:sz="0" w:space="0" w:color="auto"/>
                <w:bottom w:val="none" w:sz="0" w:space="0" w:color="auto"/>
                <w:right w:val="none" w:sz="0" w:space="0" w:color="auto"/>
              </w:divBdr>
            </w:div>
            <w:div w:id="1047492114">
              <w:marLeft w:val="0"/>
              <w:marRight w:val="0"/>
              <w:marTop w:val="0"/>
              <w:marBottom w:val="0"/>
              <w:divBdr>
                <w:top w:val="none" w:sz="0" w:space="0" w:color="auto"/>
                <w:left w:val="none" w:sz="0" w:space="0" w:color="auto"/>
                <w:bottom w:val="none" w:sz="0" w:space="0" w:color="auto"/>
                <w:right w:val="none" w:sz="0" w:space="0" w:color="auto"/>
              </w:divBdr>
            </w:div>
            <w:div w:id="1188175490">
              <w:marLeft w:val="0"/>
              <w:marRight w:val="0"/>
              <w:marTop w:val="0"/>
              <w:marBottom w:val="0"/>
              <w:divBdr>
                <w:top w:val="none" w:sz="0" w:space="0" w:color="auto"/>
                <w:left w:val="none" w:sz="0" w:space="0" w:color="auto"/>
                <w:bottom w:val="none" w:sz="0" w:space="0" w:color="auto"/>
                <w:right w:val="none" w:sz="0" w:space="0" w:color="auto"/>
              </w:divBdr>
            </w:div>
            <w:div w:id="1430545302">
              <w:marLeft w:val="0"/>
              <w:marRight w:val="0"/>
              <w:marTop w:val="0"/>
              <w:marBottom w:val="0"/>
              <w:divBdr>
                <w:top w:val="none" w:sz="0" w:space="0" w:color="auto"/>
                <w:left w:val="none" w:sz="0" w:space="0" w:color="auto"/>
                <w:bottom w:val="none" w:sz="0" w:space="0" w:color="auto"/>
                <w:right w:val="none" w:sz="0" w:space="0" w:color="auto"/>
              </w:divBdr>
            </w:div>
            <w:div w:id="1768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5647">
      <w:bodyDiv w:val="1"/>
      <w:marLeft w:val="0"/>
      <w:marRight w:val="0"/>
      <w:marTop w:val="0"/>
      <w:marBottom w:val="0"/>
      <w:divBdr>
        <w:top w:val="none" w:sz="0" w:space="0" w:color="auto"/>
        <w:left w:val="none" w:sz="0" w:space="0" w:color="auto"/>
        <w:bottom w:val="none" w:sz="0" w:space="0" w:color="auto"/>
        <w:right w:val="none" w:sz="0" w:space="0" w:color="auto"/>
      </w:divBdr>
      <w:divsChild>
        <w:div w:id="119696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lle.severac@advantech.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Industrial Portable computers PR</vt:lpstr>
    </vt:vector>
  </TitlesOfParts>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Portable computers PR</dc:title>
  <dc:subject/>
  <dc:creator>Silvia Huang</dc:creator>
  <cp:keywords/>
  <cp:lastModifiedBy>Marielle.Severac</cp:lastModifiedBy>
  <cp:revision>2</cp:revision>
  <cp:lastPrinted>2011-02-10T09:39:00Z</cp:lastPrinted>
  <dcterms:created xsi:type="dcterms:W3CDTF">2011-12-19T16:31:00Z</dcterms:created>
  <dcterms:modified xsi:type="dcterms:W3CDTF">2011-12-19T16:31:00Z</dcterms:modified>
</cp:coreProperties>
</file>