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71"/>
        <w:tblW w:w="14799" w:type="dxa"/>
        <w:tblLayout w:type="fixed"/>
        <w:tblLook w:val="01E0"/>
      </w:tblPr>
      <w:tblGrid>
        <w:gridCol w:w="4503"/>
        <w:gridCol w:w="5148"/>
        <w:gridCol w:w="5148"/>
      </w:tblGrid>
      <w:tr w:rsidR="007B4078" w:rsidRPr="005C7720">
        <w:tc>
          <w:tcPr>
            <w:tcW w:w="4503" w:type="dxa"/>
          </w:tcPr>
          <w:p w:rsidR="007B4078" w:rsidRPr="00AD728E" w:rsidRDefault="007B4078" w:rsidP="007B4078">
            <w:pPr>
              <w:snapToGrid w:val="0"/>
              <w:rPr>
                <w:rFonts w:ascii="Tahoma" w:hAnsi="Tahoma" w:cs="Tahoma"/>
                <w:b/>
                <w:bCs/>
                <w:sz w:val="18"/>
                <w:szCs w:val="18"/>
              </w:rPr>
            </w:pPr>
            <w:r w:rsidRPr="00AD728E">
              <w:rPr>
                <w:rFonts w:ascii="Tahoma" w:hAnsi="Tahoma" w:cs="Tahoma"/>
                <w:b/>
                <w:bCs/>
                <w:sz w:val="18"/>
                <w:szCs w:val="18"/>
              </w:rPr>
              <w:t>Primary Media Contact:</w:t>
            </w:r>
          </w:p>
          <w:p w:rsidR="00937381" w:rsidRDefault="007B4078" w:rsidP="009616F8">
            <w:pPr>
              <w:snapToGrid w:val="0"/>
              <w:rPr>
                <w:rFonts w:ascii="Tahoma" w:hAnsi="Tahoma" w:cs="Tahoma"/>
                <w:sz w:val="18"/>
                <w:szCs w:val="18"/>
              </w:rPr>
            </w:pPr>
            <w:r w:rsidRPr="00AD728E">
              <w:rPr>
                <w:rFonts w:ascii="Tahoma" w:hAnsi="Tahoma" w:cs="Tahoma"/>
                <w:sz w:val="18"/>
                <w:szCs w:val="18"/>
              </w:rPr>
              <w:t xml:space="preserve">Advantech </w:t>
            </w:r>
            <w:r w:rsidR="009616F8">
              <w:rPr>
                <w:rFonts w:ascii="Tahoma" w:hAnsi="Tahoma" w:cs="Tahoma"/>
                <w:sz w:val="18"/>
                <w:szCs w:val="18"/>
              </w:rPr>
              <w:t>Europe</w:t>
            </w:r>
          </w:p>
          <w:p w:rsidR="00982918" w:rsidRDefault="00982918" w:rsidP="009616F8">
            <w:pPr>
              <w:pStyle w:val="PR-Body"/>
              <w:rPr>
                <w:rFonts w:ascii="Tahoma" w:hAnsi="Tahoma" w:cs="Tahoma"/>
                <w:color w:val="auto"/>
                <w:kern w:val="2"/>
                <w:sz w:val="18"/>
                <w:szCs w:val="18"/>
              </w:rPr>
            </w:pPr>
            <w:r>
              <w:rPr>
                <w:rFonts w:ascii="Tahoma" w:hAnsi="Tahoma" w:cs="Tahoma"/>
                <w:color w:val="auto"/>
                <w:kern w:val="2"/>
                <w:sz w:val="18"/>
                <w:szCs w:val="18"/>
              </w:rPr>
              <w:t>Pauline Huang</w:t>
            </w:r>
          </w:p>
          <w:p w:rsidR="009616F8" w:rsidRDefault="00982918" w:rsidP="009616F8">
            <w:pPr>
              <w:pStyle w:val="PR-Body"/>
              <w:rPr>
                <w:rFonts w:ascii="Tahoma" w:hAnsi="Tahoma" w:cs="Tahoma"/>
                <w:color w:val="auto"/>
                <w:kern w:val="2"/>
                <w:sz w:val="18"/>
                <w:szCs w:val="18"/>
              </w:rPr>
            </w:pPr>
            <w:r w:rsidRPr="00982918">
              <w:rPr>
                <w:rFonts w:ascii="Tahoma" w:hAnsi="Tahoma" w:cs="Tahoma"/>
                <w:color w:val="auto"/>
                <w:kern w:val="2"/>
                <w:sz w:val="18"/>
                <w:szCs w:val="18"/>
              </w:rPr>
              <w:t>+31 (0)40 2677084</w:t>
            </w:r>
          </w:p>
          <w:p w:rsidR="00982918" w:rsidRPr="009616F8" w:rsidRDefault="00982918" w:rsidP="009616F8">
            <w:pPr>
              <w:pStyle w:val="PR-Body"/>
              <w:rPr>
                <w:rFonts w:ascii="Tahoma" w:hAnsi="Tahoma" w:cs="Tahoma"/>
                <w:color w:val="auto"/>
                <w:kern w:val="2"/>
                <w:sz w:val="18"/>
                <w:szCs w:val="18"/>
              </w:rPr>
            </w:pPr>
            <w:hyperlink r:id="rId8" w:history="1">
              <w:r w:rsidRPr="00C5614B">
                <w:rPr>
                  <w:rStyle w:val="Hyperlink"/>
                  <w:rFonts w:ascii="Tahoma" w:hAnsi="Tahoma" w:cs="Tahoma"/>
                  <w:kern w:val="2"/>
                  <w:sz w:val="18"/>
                  <w:szCs w:val="18"/>
                </w:rPr>
                <w:t>Pauline.huang@advantech.eu</w:t>
              </w:r>
            </w:hyperlink>
            <w:r>
              <w:rPr>
                <w:rFonts w:ascii="Tahoma" w:hAnsi="Tahoma" w:cs="Tahoma"/>
                <w:color w:val="auto"/>
                <w:kern w:val="2"/>
                <w:sz w:val="18"/>
                <w:szCs w:val="18"/>
              </w:rPr>
              <w:t xml:space="preserve"> </w:t>
            </w:r>
          </w:p>
        </w:tc>
        <w:tc>
          <w:tcPr>
            <w:tcW w:w="5148" w:type="dxa"/>
          </w:tcPr>
          <w:p w:rsidR="007B4078" w:rsidRPr="009D5A1C" w:rsidRDefault="007B4078" w:rsidP="007B4078">
            <w:pPr>
              <w:pStyle w:val="PR-Body"/>
              <w:spacing w:after="120" w:line="240" w:lineRule="atLeast"/>
              <w:rPr>
                <w:rFonts w:ascii="Tahoma" w:hAnsi="Tahoma" w:cs="Tahoma"/>
                <w:b/>
                <w:sz w:val="18"/>
                <w:szCs w:val="18"/>
              </w:rPr>
            </w:pPr>
          </w:p>
        </w:tc>
        <w:tc>
          <w:tcPr>
            <w:tcW w:w="5148" w:type="dxa"/>
          </w:tcPr>
          <w:p w:rsidR="007B4078" w:rsidRPr="005C7720" w:rsidRDefault="007B4078" w:rsidP="004A7673">
            <w:pPr>
              <w:pStyle w:val="PR-Body"/>
              <w:spacing w:after="120"/>
              <w:ind w:leftChars="-30" w:left="-72" w:firstLineChars="250" w:firstLine="450"/>
              <w:jc w:val="center"/>
              <w:rPr>
                <w:b/>
                <w:bCs/>
                <w:sz w:val="18"/>
                <w:szCs w:val="18"/>
              </w:rPr>
            </w:pPr>
            <w:r w:rsidRPr="005C7720">
              <w:rPr>
                <w:rFonts w:hint="eastAsia"/>
                <w:b/>
                <w:bCs/>
                <w:sz w:val="18"/>
                <w:szCs w:val="18"/>
              </w:rPr>
              <w:t xml:space="preserve">2nd </w:t>
            </w:r>
            <w:r w:rsidRPr="005C7720">
              <w:rPr>
                <w:b/>
                <w:bCs/>
                <w:sz w:val="18"/>
                <w:szCs w:val="18"/>
              </w:rPr>
              <w:t>Media Contact:</w:t>
            </w:r>
          </w:p>
        </w:tc>
      </w:tr>
    </w:tbl>
    <w:p w:rsidR="00A32F46" w:rsidRDefault="00A32F46" w:rsidP="00A32F46"/>
    <w:p w:rsidR="00B455F4" w:rsidRPr="0009518D" w:rsidRDefault="0047384E" w:rsidP="00B455F4">
      <w:pPr>
        <w:tabs>
          <w:tab w:val="left" w:pos="720"/>
        </w:tabs>
        <w:autoSpaceDE w:val="0"/>
        <w:autoSpaceDN w:val="0"/>
        <w:adjustRightInd w:val="0"/>
        <w:ind w:left="352" w:right="18" w:hanging="180"/>
        <w:jc w:val="center"/>
        <w:rPr>
          <w:rFonts w:ascii="Tahoma" w:hAnsi="Tahoma" w:cs="Tahoma"/>
          <w:b/>
          <w:szCs w:val="28"/>
          <w:lang w:val="nl-NL"/>
        </w:rPr>
      </w:pPr>
      <w:r w:rsidRPr="0009518D">
        <w:rPr>
          <w:rFonts w:ascii="Tahoma" w:hAnsi="Tahoma" w:cs="Tahoma"/>
          <w:b/>
          <w:szCs w:val="28"/>
          <w:lang w:val="nl-NL"/>
        </w:rPr>
        <w:t xml:space="preserve">Advantech lanceert </w:t>
      </w:r>
      <w:r w:rsidR="0009518D" w:rsidRPr="0009518D">
        <w:rPr>
          <w:rFonts w:ascii="Tahoma" w:hAnsi="Tahoma" w:cs="Tahoma"/>
          <w:b/>
          <w:szCs w:val="28"/>
          <w:lang w:val="nl-NL"/>
        </w:rPr>
        <w:t>nieuwe generatie</w:t>
      </w:r>
      <w:r w:rsidRPr="0009518D">
        <w:rPr>
          <w:rFonts w:ascii="Tahoma" w:hAnsi="Tahoma" w:cs="Tahoma"/>
          <w:b/>
          <w:szCs w:val="28"/>
          <w:lang w:val="nl-NL"/>
        </w:rPr>
        <w:t xml:space="preserve"> </w:t>
      </w:r>
      <w:r w:rsidR="00323B05" w:rsidRPr="0009518D">
        <w:rPr>
          <w:rFonts w:ascii="Tahoma" w:hAnsi="Tahoma" w:cs="Tahoma"/>
          <w:b/>
          <w:szCs w:val="28"/>
          <w:lang w:val="nl-NL"/>
        </w:rPr>
        <w:t>Panel PCs</w:t>
      </w:r>
    </w:p>
    <w:p w:rsidR="00BF1A7F" w:rsidRPr="0009518D" w:rsidRDefault="00720EF6" w:rsidP="008C5798">
      <w:pPr>
        <w:tabs>
          <w:tab w:val="left" w:pos="720"/>
        </w:tabs>
        <w:autoSpaceDE w:val="0"/>
        <w:autoSpaceDN w:val="0"/>
        <w:adjustRightInd w:val="0"/>
        <w:ind w:left="352" w:right="18" w:hanging="180"/>
        <w:jc w:val="center"/>
        <w:rPr>
          <w:rFonts w:ascii="Tahoma" w:hAnsi="Tahoma" w:cs="Tahoma"/>
          <w:b/>
          <w:szCs w:val="28"/>
          <w:lang w:val="nl-NL"/>
        </w:rPr>
      </w:pPr>
      <w:r w:rsidRPr="0009518D">
        <w:rPr>
          <w:rFonts w:ascii="Tahoma" w:hAnsi="Tahoma" w:cs="Tahoma"/>
          <w:b/>
          <w:szCs w:val="28"/>
          <w:lang w:val="nl-NL"/>
        </w:rPr>
        <w:t xml:space="preserve"> </w:t>
      </w:r>
    </w:p>
    <w:p w:rsidR="00762AF4" w:rsidRPr="004A7673" w:rsidRDefault="00AB3B1C" w:rsidP="00762AF4">
      <w:pPr>
        <w:jc w:val="both"/>
        <w:rPr>
          <w:rFonts w:ascii="Tahoma" w:eastAsia="Times New Roman" w:hAnsi="Tahoma" w:cs="Tahoma"/>
          <w:color w:val="888888"/>
          <w:kern w:val="0"/>
          <w:sz w:val="21"/>
          <w:szCs w:val="21"/>
          <w:lang w:val="nl-NL" w:eastAsia="zh-CN"/>
        </w:rPr>
      </w:pPr>
      <w:r>
        <w:rPr>
          <w:rFonts w:ascii="Tahoma" w:hAnsi="Tahoma" w:cs="Tahoma"/>
          <w:i/>
          <w:sz w:val="21"/>
          <w:szCs w:val="21"/>
          <w:lang w:val="nl-NL"/>
        </w:rPr>
        <w:t>Juni</w:t>
      </w:r>
      <w:r w:rsidR="00AA0D15" w:rsidRPr="00762AF4">
        <w:rPr>
          <w:rFonts w:ascii="Tahoma" w:hAnsi="Tahoma" w:cs="Tahoma"/>
          <w:i/>
          <w:sz w:val="21"/>
          <w:szCs w:val="21"/>
          <w:lang w:val="nl-NL"/>
        </w:rPr>
        <w:t xml:space="preserve"> 201</w:t>
      </w:r>
      <w:r w:rsidR="00F603C8" w:rsidRPr="00762AF4">
        <w:rPr>
          <w:rFonts w:ascii="Tahoma" w:hAnsi="Tahoma" w:cs="Tahoma"/>
          <w:i/>
          <w:sz w:val="21"/>
          <w:szCs w:val="21"/>
          <w:lang w:val="nl-NL"/>
        </w:rPr>
        <w:t>1</w:t>
      </w:r>
      <w:r w:rsidR="00AA0D15" w:rsidRPr="00762AF4">
        <w:rPr>
          <w:rFonts w:ascii="Tahoma" w:hAnsi="Tahoma" w:cs="Tahoma"/>
          <w:sz w:val="21"/>
          <w:szCs w:val="21"/>
          <w:lang w:val="nl-NL"/>
        </w:rPr>
        <w:t xml:space="preserve"> – </w:t>
      </w:r>
      <w:r w:rsidR="00C25FCB" w:rsidRPr="00762AF4">
        <w:rPr>
          <w:rFonts w:ascii="Tahoma" w:hAnsi="Tahoma" w:cs="Tahoma"/>
          <w:sz w:val="21"/>
          <w:szCs w:val="21"/>
          <w:lang w:val="nl-NL"/>
        </w:rPr>
        <w:t>Advantech</w:t>
      </w:r>
      <w:r w:rsidR="00C25FCB" w:rsidRPr="00762AF4">
        <w:rPr>
          <w:rFonts w:ascii="Tahoma" w:hAnsi="Tahoma" w:cs="Tahoma"/>
          <w:b/>
          <w:sz w:val="21"/>
          <w:szCs w:val="21"/>
          <w:lang w:val="nl-NL"/>
        </w:rPr>
        <w:t xml:space="preserve"> </w:t>
      </w:r>
      <w:r w:rsidR="00C25FCB" w:rsidRPr="00762AF4">
        <w:rPr>
          <w:rFonts w:ascii="Tahoma" w:hAnsi="Tahoma" w:cs="Tahoma"/>
          <w:sz w:val="21"/>
          <w:szCs w:val="21"/>
          <w:lang w:val="nl-NL"/>
        </w:rPr>
        <w:t>(2395.TW),</w:t>
      </w:r>
      <w:r w:rsidR="00C25FCB" w:rsidRPr="00762AF4">
        <w:rPr>
          <w:rFonts w:ascii="Tahoma" w:hAnsi="Tahoma" w:cs="Tahoma"/>
          <w:b/>
          <w:sz w:val="21"/>
          <w:szCs w:val="21"/>
          <w:lang w:val="nl-NL"/>
        </w:rPr>
        <w:t xml:space="preserve"> </w:t>
      </w:r>
      <w:r w:rsidR="0047384E" w:rsidRPr="00762AF4">
        <w:rPr>
          <w:rFonts w:ascii="Tahoma" w:hAnsi="Tahoma" w:cs="Tahoma"/>
          <w:sz w:val="21"/>
          <w:szCs w:val="21"/>
          <w:lang w:val="nl-NL"/>
        </w:rPr>
        <w:t xml:space="preserve">een wereldwijde leider van embedded computing platformen introduceert een nieuwe generatie panel-pc’s, de PPC-L128T en PPC-L61T. </w:t>
      </w:r>
      <w:r w:rsidR="0047384E" w:rsidRPr="0047384E">
        <w:rPr>
          <w:rFonts w:ascii="Tahoma" w:hAnsi="Tahoma" w:cs="Tahoma"/>
          <w:sz w:val="21"/>
          <w:szCs w:val="21"/>
          <w:lang w:val="nl-NL"/>
        </w:rPr>
        <w:t>Beide modellen hebben geen ventilator en zijn daarom geschikt voor gebruik als Human Machine Interface (HMI) toepassingen in fabrieks-automatisering, maar ook automatisering van machines, apparatuur en intelligente diensten</w:t>
      </w:r>
      <w:r w:rsidR="0047384E" w:rsidRPr="004A7673">
        <w:rPr>
          <w:rFonts w:ascii="Tahoma" w:hAnsi="Tahoma" w:cs="Tahoma"/>
          <w:sz w:val="21"/>
          <w:szCs w:val="21"/>
          <w:lang w:val="nl-NL"/>
        </w:rPr>
        <w:t xml:space="preserve">. De nieuwe modellen zijn </w:t>
      </w:r>
      <w:r w:rsidR="00843630" w:rsidRPr="004A7673">
        <w:rPr>
          <w:rFonts w:ascii="Tahoma" w:hAnsi="Tahoma" w:cs="Tahoma"/>
          <w:sz w:val="21"/>
          <w:szCs w:val="21"/>
          <w:lang w:val="nl-NL"/>
        </w:rPr>
        <w:t>robuuster en compacter.</w:t>
      </w:r>
      <w:r w:rsidR="0047384E" w:rsidRPr="004A7673">
        <w:rPr>
          <w:rFonts w:ascii="Tahoma" w:hAnsi="Tahoma" w:cs="Tahoma"/>
          <w:sz w:val="21"/>
          <w:szCs w:val="21"/>
          <w:lang w:val="nl-NL"/>
        </w:rPr>
        <w:t xml:space="preserve"> </w:t>
      </w:r>
    </w:p>
    <w:p w:rsidR="00B31C81" w:rsidRPr="004A7673" w:rsidRDefault="00B31C81" w:rsidP="00B31C81">
      <w:pPr>
        <w:jc w:val="both"/>
        <w:rPr>
          <w:rFonts w:ascii="Tahoma" w:hAnsi="Tahoma" w:cs="Tahoma"/>
          <w:color w:val="000000"/>
          <w:sz w:val="21"/>
          <w:szCs w:val="21"/>
          <w:lang w:val="nl-NL"/>
        </w:rPr>
      </w:pPr>
    </w:p>
    <w:p w:rsidR="009C0A1C" w:rsidRPr="004A7673" w:rsidRDefault="0047384E" w:rsidP="00B31C81">
      <w:pPr>
        <w:jc w:val="both"/>
        <w:rPr>
          <w:rFonts w:ascii="Tahoma" w:hAnsi="Tahoma" w:cs="Tahoma"/>
          <w:b/>
          <w:color w:val="000000"/>
          <w:sz w:val="21"/>
          <w:szCs w:val="21"/>
          <w:lang w:val="nl-NL"/>
        </w:rPr>
      </w:pPr>
      <w:r w:rsidRPr="004A7673">
        <w:rPr>
          <w:rFonts w:ascii="Tahoma" w:hAnsi="Tahoma" w:cs="Tahoma"/>
          <w:b/>
          <w:color w:val="000000"/>
          <w:sz w:val="21"/>
          <w:szCs w:val="21"/>
          <w:lang w:val="nl-NL"/>
        </w:rPr>
        <w:t xml:space="preserve">De nieuwe generatie PPC-L128T: minder duur en </w:t>
      </w:r>
      <w:r w:rsidR="00762AF4" w:rsidRPr="004A7673">
        <w:rPr>
          <w:rFonts w:ascii="Tahoma" w:hAnsi="Tahoma" w:cs="Tahoma"/>
          <w:b/>
          <w:color w:val="000000"/>
          <w:sz w:val="21"/>
          <w:szCs w:val="21"/>
          <w:lang w:val="nl-NL"/>
        </w:rPr>
        <w:t>robuuster</w:t>
      </w:r>
    </w:p>
    <w:p w:rsidR="00762AF4" w:rsidRPr="004A7673" w:rsidRDefault="00843630" w:rsidP="003D2082">
      <w:pPr>
        <w:jc w:val="both"/>
        <w:rPr>
          <w:rFonts w:ascii="Tahoma" w:hAnsi="Tahoma" w:cs="Tahoma"/>
          <w:kern w:val="0"/>
          <w:sz w:val="21"/>
          <w:szCs w:val="21"/>
          <w:lang w:val="nl-NL"/>
        </w:rPr>
      </w:pPr>
      <w:r w:rsidRPr="004A7673">
        <w:rPr>
          <w:rFonts w:ascii="Tahoma" w:hAnsi="Tahoma" w:cs="Tahoma"/>
          <w:kern w:val="0"/>
          <w:sz w:val="21"/>
          <w:szCs w:val="21"/>
          <w:lang w:val="nl-NL"/>
        </w:rPr>
        <w:t>De nieuwe</w:t>
      </w:r>
      <w:r w:rsidR="009C0A1C" w:rsidRPr="004A7673">
        <w:rPr>
          <w:rFonts w:ascii="Tahoma" w:hAnsi="Tahoma" w:cs="Tahoma"/>
          <w:kern w:val="0"/>
          <w:sz w:val="21"/>
          <w:szCs w:val="21"/>
          <w:lang w:val="nl-NL"/>
        </w:rPr>
        <w:t xml:space="preserve"> </w:t>
      </w:r>
      <w:r w:rsidR="00624BA0" w:rsidRPr="004A7673">
        <w:rPr>
          <w:rFonts w:ascii="Tahoma" w:hAnsi="Tahoma" w:cs="Tahoma"/>
          <w:kern w:val="0"/>
          <w:sz w:val="21"/>
          <w:szCs w:val="21"/>
          <w:lang w:val="nl-NL"/>
        </w:rPr>
        <w:t>PPC-</w:t>
      </w:r>
      <w:r w:rsidR="009C0A1C" w:rsidRPr="004A7673">
        <w:rPr>
          <w:rFonts w:ascii="Tahoma" w:hAnsi="Tahoma" w:cs="Tahoma"/>
          <w:kern w:val="0"/>
          <w:sz w:val="21"/>
          <w:szCs w:val="21"/>
          <w:lang w:val="nl-NL"/>
        </w:rPr>
        <w:t xml:space="preserve">L128T (R81) </w:t>
      </w:r>
      <w:r w:rsidRPr="004A7673">
        <w:rPr>
          <w:rFonts w:ascii="Tahoma" w:hAnsi="Tahoma" w:cs="Tahoma"/>
          <w:kern w:val="0"/>
          <w:sz w:val="21"/>
          <w:szCs w:val="21"/>
          <w:lang w:val="nl-NL"/>
        </w:rPr>
        <w:t>heeft dezelfde geintegreerde functies en ergonomisch ontwerp als zijn voorganger.</w:t>
      </w:r>
      <w:r w:rsidR="00EC1413" w:rsidRPr="004A7673">
        <w:rPr>
          <w:rFonts w:ascii="Tahoma" w:hAnsi="Tahoma" w:cs="Tahoma"/>
          <w:kern w:val="0"/>
          <w:sz w:val="21"/>
          <w:szCs w:val="21"/>
          <w:lang w:val="nl-NL"/>
        </w:rPr>
        <w:t xml:space="preserve"> </w:t>
      </w:r>
      <w:r w:rsidR="00611F07" w:rsidRPr="004A7673">
        <w:rPr>
          <w:rFonts w:ascii="Tahoma" w:hAnsi="Tahoma" w:cs="Tahoma"/>
          <w:kern w:val="0"/>
          <w:sz w:val="21"/>
          <w:szCs w:val="21"/>
          <w:lang w:val="nl-NL"/>
        </w:rPr>
        <w:t>Het product</w:t>
      </w:r>
      <w:r w:rsidR="00EC1413" w:rsidRPr="004A7673">
        <w:rPr>
          <w:rFonts w:ascii="Tahoma" w:hAnsi="Tahoma" w:cs="Tahoma"/>
          <w:kern w:val="0"/>
          <w:sz w:val="21"/>
          <w:szCs w:val="21"/>
          <w:lang w:val="nl-NL"/>
        </w:rPr>
        <w:t xml:space="preserve"> is op een aantal punten sterk verbeterd met name de communicatie mogelijkheden, een verbeterd paneel, en een verbeterd resistief aanraakscherm, dit alles om het systeem nog robuuster te maken. </w:t>
      </w:r>
      <w:r w:rsidR="003D2082" w:rsidRPr="004A7673">
        <w:rPr>
          <w:rFonts w:ascii="Tahoma" w:hAnsi="Tahoma" w:cs="Tahoma"/>
          <w:kern w:val="0"/>
          <w:sz w:val="21"/>
          <w:szCs w:val="21"/>
          <w:lang w:val="nl-NL"/>
        </w:rPr>
        <w:t>Enkele belangrijke voordelen</w:t>
      </w:r>
      <w:r w:rsidR="00EC1413" w:rsidRPr="004A7673">
        <w:rPr>
          <w:rFonts w:ascii="Tahoma" w:hAnsi="Tahoma" w:cs="Tahoma"/>
          <w:kern w:val="0"/>
          <w:sz w:val="21"/>
          <w:szCs w:val="21"/>
          <w:lang w:val="nl-NL"/>
        </w:rPr>
        <w:t xml:space="preserve"> van de PPC-L128T</w:t>
      </w:r>
      <w:r w:rsidR="003D2082" w:rsidRPr="004A7673">
        <w:rPr>
          <w:rFonts w:ascii="Tahoma" w:hAnsi="Tahoma" w:cs="Tahoma"/>
          <w:kern w:val="0"/>
          <w:sz w:val="21"/>
          <w:szCs w:val="21"/>
          <w:lang w:val="nl-NL"/>
        </w:rPr>
        <w:t>:</w:t>
      </w:r>
      <w:r w:rsidRPr="004A7673">
        <w:rPr>
          <w:rFonts w:ascii="Tahoma" w:hAnsi="Tahoma" w:cs="Tahoma"/>
          <w:kern w:val="0"/>
          <w:sz w:val="21"/>
          <w:szCs w:val="21"/>
          <w:lang w:val="nl-NL"/>
        </w:rPr>
        <w:t xml:space="preserve"> </w:t>
      </w:r>
    </w:p>
    <w:p w:rsidR="00762AF4" w:rsidRPr="004A7673" w:rsidRDefault="00762AF4" w:rsidP="00762AF4">
      <w:pPr>
        <w:pStyle w:val="ListParagraph"/>
        <w:numPr>
          <w:ilvl w:val="0"/>
          <w:numId w:val="10"/>
        </w:numPr>
        <w:ind w:leftChars="0"/>
        <w:jc w:val="both"/>
        <w:rPr>
          <w:rFonts w:ascii="Tahoma" w:hAnsi="Tahoma" w:cs="Tahoma"/>
          <w:kern w:val="0"/>
          <w:sz w:val="21"/>
          <w:szCs w:val="21"/>
          <w:lang w:val="nl-NL"/>
        </w:rPr>
      </w:pPr>
      <w:r w:rsidRPr="004A7673">
        <w:rPr>
          <w:rFonts w:ascii="Tahoma" w:hAnsi="Tahoma" w:cs="Tahoma"/>
          <w:b/>
          <w:kern w:val="0"/>
          <w:sz w:val="21"/>
          <w:szCs w:val="21"/>
          <w:lang w:val="nl-NL"/>
        </w:rPr>
        <w:t>Windows CE 6.0 ondersteuning</w:t>
      </w:r>
      <w:r w:rsidRPr="004A7673">
        <w:rPr>
          <w:rFonts w:ascii="Tahoma" w:hAnsi="Tahoma" w:cs="Tahoma"/>
          <w:kern w:val="0"/>
          <w:sz w:val="21"/>
          <w:szCs w:val="21"/>
          <w:lang w:val="nl-NL"/>
        </w:rPr>
        <w:t xml:space="preserve"> – Een compacter system verbeterd de productiviteit.</w:t>
      </w:r>
    </w:p>
    <w:p w:rsidR="00762AF4" w:rsidRPr="004A7673" w:rsidRDefault="00762AF4" w:rsidP="00762AF4">
      <w:pPr>
        <w:pStyle w:val="ListParagraph"/>
        <w:numPr>
          <w:ilvl w:val="0"/>
          <w:numId w:val="10"/>
        </w:numPr>
        <w:ind w:leftChars="0"/>
        <w:jc w:val="both"/>
        <w:rPr>
          <w:rFonts w:ascii="Tahoma" w:hAnsi="Tahoma" w:cs="Tahoma"/>
          <w:kern w:val="0"/>
          <w:sz w:val="21"/>
          <w:szCs w:val="21"/>
          <w:lang w:val="nl-NL"/>
        </w:rPr>
      </w:pPr>
      <w:r w:rsidRPr="004A7673">
        <w:rPr>
          <w:rFonts w:ascii="Tahoma" w:hAnsi="Tahoma" w:cs="Tahoma"/>
          <w:b/>
          <w:kern w:val="0"/>
          <w:sz w:val="21"/>
          <w:szCs w:val="21"/>
          <w:lang w:val="nl-NL"/>
        </w:rPr>
        <w:t>High Brightness LCD</w:t>
      </w:r>
      <w:r w:rsidRPr="004A7673">
        <w:rPr>
          <w:rFonts w:ascii="Tahoma" w:hAnsi="Tahoma" w:cs="Tahoma"/>
          <w:kern w:val="0"/>
          <w:sz w:val="21"/>
          <w:szCs w:val="21"/>
          <w:lang w:val="nl-NL"/>
        </w:rPr>
        <w:t xml:space="preserve"> – De helderheid van het LCD is verbeterd tot 600 cd/m2 en hierdoor geschikt voor semi-outdoor toepassingen.</w:t>
      </w:r>
    </w:p>
    <w:p w:rsidR="00762AF4" w:rsidRPr="004A7673" w:rsidRDefault="00762AF4" w:rsidP="00762AF4">
      <w:pPr>
        <w:pStyle w:val="ListParagraph"/>
        <w:numPr>
          <w:ilvl w:val="0"/>
          <w:numId w:val="10"/>
        </w:numPr>
        <w:ind w:leftChars="0"/>
        <w:jc w:val="both"/>
        <w:rPr>
          <w:rFonts w:ascii="Tahoma" w:hAnsi="Tahoma" w:cs="Tahoma"/>
          <w:kern w:val="0"/>
          <w:sz w:val="21"/>
          <w:szCs w:val="21"/>
          <w:lang w:val="nl-NL"/>
        </w:rPr>
      </w:pPr>
      <w:r w:rsidRPr="004A7673">
        <w:rPr>
          <w:rFonts w:ascii="Tahoma" w:hAnsi="Tahoma" w:cs="Tahoma"/>
          <w:b/>
          <w:kern w:val="0"/>
          <w:sz w:val="21"/>
          <w:szCs w:val="21"/>
          <w:lang w:val="nl-NL"/>
        </w:rPr>
        <w:t xml:space="preserve">Anti Corrosie scherm </w:t>
      </w:r>
      <w:r w:rsidR="00114E50" w:rsidRPr="004A7673">
        <w:rPr>
          <w:rFonts w:ascii="Tahoma" w:hAnsi="Tahoma" w:cs="Tahoma"/>
          <w:kern w:val="0"/>
          <w:sz w:val="21"/>
          <w:szCs w:val="21"/>
          <w:lang w:val="nl-NL"/>
        </w:rPr>
        <w:t>–</w:t>
      </w:r>
      <w:r w:rsidRPr="004A7673">
        <w:rPr>
          <w:rFonts w:ascii="Tahoma" w:hAnsi="Tahoma" w:cs="Tahoma"/>
          <w:kern w:val="0"/>
          <w:sz w:val="21"/>
          <w:szCs w:val="21"/>
          <w:lang w:val="nl-NL"/>
        </w:rPr>
        <w:t xml:space="preserve"> </w:t>
      </w:r>
      <w:r w:rsidR="00114E50" w:rsidRPr="004A7673">
        <w:rPr>
          <w:rFonts w:ascii="Tahoma" w:hAnsi="Tahoma" w:cs="Tahoma"/>
          <w:kern w:val="0"/>
          <w:sz w:val="21"/>
          <w:szCs w:val="21"/>
          <w:lang w:val="nl-NL"/>
        </w:rPr>
        <w:t>Het systeem kan worden toegepast in kritieke omgevingen zoals bij het vulkanisatie proces</w:t>
      </w:r>
    </w:p>
    <w:p w:rsidR="00114E50" w:rsidRPr="004A7673" w:rsidRDefault="00114E50" w:rsidP="00762AF4">
      <w:pPr>
        <w:pStyle w:val="ListParagraph"/>
        <w:numPr>
          <w:ilvl w:val="0"/>
          <w:numId w:val="10"/>
        </w:numPr>
        <w:ind w:leftChars="0"/>
        <w:jc w:val="both"/>
        <w:rPr>
          <w:rFonts w:ascii="Tahoma" w:hAnsi="Tahoma" w:cs="Tahoma"/>
          <w:kern w:val="0"/>
          <w:sz w:val="21"/>
          <w:szCs w:val="21"/>
          <w:lang w:val="nl-NL"/>
        </w:rPr>
      </w:pPr>
      <w:r w:rsidRPr="004A7673">
        <w:rPr>
          <w:rFonts w:ascii="Tahoma" w:hAnsi="Tahoma" w:cs="Tahoma"/>
          <w:b/>
          <w:kern w:val="0"/>
          <w:sz w:val="21"/>
          <w:szCs w:val="21"/>
          <w:lang w:val="nl-NL"/>
        </w:rPr>
        <w:t>Verbeterde concurrerende prijs</w:t>
      </w:r>
      <w:r w:rsidRPr="004A7673">
        <w:rPr>
          <w:rFonts w:ascii="Tahoma" w:hAnsi="Tahoma" w:cs="Tahoma"/>
          <w:kern w:val="0"/>
          <w:sz w:val="21"/>
          <w:szCs w:val="21"/>
          <w:lang w:val="nl-NL"/>
        </w:rPr>
        <w:t xml:space="preserve"> – Een interessante prijsstelling om klanten aan te moedigen om deze nieuwe krachtige panel PC aan te schaffen</w:t>
      </w:r>
    </w:p>
    <w:p w:rsidR="003D2082" w:rsidRPr="004A7673" w:rsidRDefault="003D2082" w:rsidP="003D2082">
      <w:pPr>
        <w:jc w:val="both"/>
        <w:rPr>
          <w:rFonts w:ascii="Tahoma" w:hAnsi="Tahoma" w:cs="Tahoma"/>
          <w:kern w:val="0"/>
          <w:sz w:val="21"/>
          <w:szCs w:val="21"/>
          <w:lang w:val="nl-NL"/>
        </w:rPr>
      </w:pPr>
    </w:p>
    <w:p w:rsidR="007911F2" w:rsidRPr="004A7673" w:rsidRDefault="00AF6E70" w:rsidP="00AF6E70">
      <w:pPr>
        <w:jc w:val="center"/>
        <w:rPr>
          <w:rFonts w:ascii="Tahoma" w:hAnsi="Tahoma" w:cs="Tahoma"/>
          <w:color w:val="000000"/>
          <w:sz w:val="21"/>
          <w:szCs w:val="21"/>
        </w:rPr>
      </w:pPr>
      <w:r w:rsidRPr="004A7673">
        <w:rPr>
          <w:rFonts w:ascii="Tahoma" w:hAnsi="Tahoma" w:cs="Tahoma"/>
          <w:noProof/>
          <w:color w:val="000000"/>
          <w:sz w:val="21"/>
          <w:szCs w:val="21"/>
        </w:rPr>
        <w:drawing>
          <wp:inline distT="0" distB="0" distL="0" distR="0">
            <wp:extent cx="4870402" cy="2803585"/>
            <wp:effectExtent l="19050" t="0" r="6398" b="0"/>
            <wp:docPr id="6"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12097" t="10127" r="13447" b="10731"/>
                    <a:stretch>
                      <a:fillRect/>
                    </a:stretch>
                  </pic:blipFill>
                  <pic:spPr bwMode="auto">
                    <a:xfrm>
                      <a:off x="0" y="0"/>
                      <a:ext cx="4870402" cy="2803585"/>
                    </a:xfrm>
                    <a:prstGeom prst="rect">
                      <a:avLst/>
                    </a:prstGeom>
                    <a:noFill/>
                    <a:ln w="9525">
                      <a:noFill/>
                      <a:miter lim="800000"/>
                      <a:headEnd/>
                      <a:tailEnd/>
                    </a:ln>
                  </pic:spPr>
                </pic:pic>
              </a:graphicData>
            </a:graphic>
          </wp:inline>
        </w:drawing>
      </w:r>
    </w:p>
    <w:p w:rsidR="00284E02" w:rsidRPr="004A7673" w:rsidRDefault="002E2AA0" w:rsidP="00284E02">
      <w:pPr>
        <w:jc w:val="both"/>
        <w:rPr>
          <w:rFonts w:ascii="Tahoma" w:hAnsi="Tahoma" w:cs="Tahoma"/>
          <w:b/>
          <w:color w:val="000000"/>
          <w:sz w:val="21"/>
          <w:szCs w:val="21"/>
          <w:lang w:val="nl-NL"/>
        </w:rPr>
      </w:pPr>
      <w:r w:rsidRPr="004A7673">
        <w:rPr>
          <w:rFonts w:ascii="Tahoma" w:hAnsi="Tahoma" w:cs="Tahoma"/>
          <w:b/>
          <w:color w:val="000000"/>
          <w:sz w:val="21"/>
          <w:szCs w:val="21"/>
          <w:lang w:val="nl-NL"/>
        </w:rPr>
        <w:lastRenderedPageBreak/>
        <w:t>Energiebesprarende PPC-L61T verlaagt het energieverbruik met 15%</w:t>
      </w:r>
    </w:p>
    <w:p w:rsidR="00D659B0" w:rsidRPr="00BA0F17" w:rsidRDefault="002E2AA0" w:rsidP="00AF6E70">
      <w:pPr>
        <w:spacing w:before="120" w:line="288" w:lineRule="auto"/>
        <w:rPr>
          <w:rFonts w:ascii="Tahoma" w:hAnsi="Tahoma" w:cs="Tahoma"/>
          <w:sz w:val="21"/>
          <w:szCs w:val="21"/>
          <w:lang w:val="nl-NL"/>
        </w:rPr>
      </w:pPr>
      <w:r w:rsidRPr="004A7673">
        <w:rPr>
          <w:rFonts w:ascii="Tahoma" w:hAnsi="Tahoma" w:cs="Tahoma"/>
          <w:sz w:val="21"/>
          <w:szCs w:val="21"/>
          <w:lang w:val="nl-NL"/>
        </w:rPr>
        <w:t>Het nieuwe PPC-L61T (R71) model verbruikt aanzienlijk minder stroom door gebruik te maken van een nieuw LCD-paneel in combinatie met een speciale Advantech technologie</w:t>
      </w:r>
      <w:r w:rsidR="00114E50" w:rsidRPr="004A7673">
        <w:rPr>
          <w:rFonts w:ascii="Tahoma" w:hAnsi="Tahoma" w:cs="Tahoma"/>
          <w:sz w:val="21"/>
          <w:szCs w:val="21"/>
          <w:lang w:val="nl-NL"/>
        </w:rPr>
        <w:t xml:space="preserve"> om het systeem te optimaliseren</w:t>
      </w:r>
      <w:r w:rsidRPr="004A7673">
        <w:rPr>
          <w:rFonts w:ascii="Tahoma" w:hAnsi="Tahoma" w:cs="Tahoma"/>
          <w:sz w:val="21"/>
          <w:szCs w:val="21"/>
          <w:lang w:val="nl-NL"/>
        </w:rPr>
        <w:t xml:space="preserve">, wordt 15% reductie op energieverbruik gerealiseerd ten opzichte van het vorige model. De luminantie is gestegen van 400 cd/m2 tot 700 cd/m2. Het operationele temperatuurbereik is vergroot van minus 30°C tot plus 85°C. </w:t>
      </w:r>
      <w:r w:rsidR="00114E50" w:rsidRPr="004A7673">
        <w:rPr>
          <w:rFonts w:ascii="Tahoma" w:hAnsi="Tahoma" w:cs="Tahoma"/>
          <w:sz w:val="21"/>
          <w:szCs w:val="21"/>
          <w:lang w:val="nl-NL"/>
        </w:rPr>
        <w:t>Door deze eigenschappen hebben de g</w:t>
      </w:r>
      <w:r w:rsidRPr="004A7673">
        <w:rPr>
          <w:rFonts w:ascii="Tahoma" w:hAnsi="Tahoma" w:cs="Tahoma"/>
          <w:sz w:val="21"/>
          <w:szCs w:val="21"/>
          <w:lang w:val="nl-NL"/>
        </w:rPr>
        <w:t xml:space="preserve">ebruikers van dit systeem </w:t>
      </w:r>
      <w:r w:rsidRPr="004A7673">
        <w:rPr>
          <w:rFonts w:ascii="Tahoma" w:hAnsi="Tahoma" w:cs="Tahoma"/>
          <w:strike/>
          <w:sz w:val="21"/>
          <w:szCs w:val="21"/>
          <w:lang w:val="nl-NL"/>
        </w:rPr>
        <w:t>hebben</w:t>
      </w:r>
      <w:r w:rsidRPr="004A7673">
        <w:rPr>
          <w:rFonts w:ascii="Tahoma" w:hAnsi="Tahoma" w:cs="Tahoma"/>
          <w:sz w:val="21"/>
          <w:szCs w:val="21"/>
          <w:lang w:val="nl-NL"/>
        </w:rPr>
        <w:t xml:space="preserve"> een ruimere keuze aan werkomgevingen gekregen, buitenshuis, gekoelde magazijnen enzovoort</w:t>
      </w:r>
      <w:r w:rsidR="00BA0F17" w:rsidRPr="004A7673">
        <w:rPr>
          <w:rStyle w:val="Hyperlink"/>
          <w:rFonts w:ascii="Arial" w:hAnsi="Arial" w:cs="Arial"/>
          <w:color w:val="000000"/>
          <w:lang w:val="nl-NL"/>
        </w:rPr>
        <w:t xml:space="preserve"> </w:t>
      </w:r>
      <w:r w:rsidR="00BA0F17" w:rsidRPr="004A7673">
        <w:rPr>
          <w:rStyle w:val="Hyperlink"/>
          <w:rFonts w:ascii="Arial" w:hAnsi="Arial" w:cs="Arial"/>
          <w:color w:val="000000"/>
          <w:u w:val="none"/>
          <w:lang w:val="nl-NL"/>
        </w:rPr>
        <w:t xml:space="preserve">. </w:t>
      </w:r>
      <w:r w:rsidR="005119D0" w:rsidRPr="004A7673">
        <w:rPr>
          <w:rFonts w:ascii="Tahoma" w:hAnsi="Tahoma" w:cs="Tahoma"/>
          <w:color w:val="000000"/>
          <w:sz w:val="21"/>
          <w:szCs w:val="21"/>
          <w:lang w:val="nl-NL"/>
        </w:rPr>
        <w:t>Advantech is toegewijd om verdere energiebesparingen te realiseren en bedrijven en organisaties te helpen met het verhogen van de productiviteit.</w:t>
      </w:r>
    </w:p>
    <w:p w:rsidR="00D659B0" w:rsidRDefault="00AF6E70" w:rsidP="00AF6E70">
      <w:pPr>
        <w:jc w:val="center"/>
        <w:rPr>
          <w:rFonts w:ascii="Tahoma" w:hAnsi="Tahoma" w:cs="Tahoma"/>
          <w:sz w:val="21"/>
          <w:szCs w:val="21"/>
        </w:rPr>
      </w:pPr>
      <w:r>
        <w:rPr>
          <w:noProof/>
        </w:rPr>
        <w:drawing>
          <wp:inline distT="0" distB="0" distL="0" distR="0">
            <wp:extent cx="5303448" cy="2420666"/>
            <wp:effectExtent l="19050" t="0" r="0" b="0"/>
            <wp:docPr id="9"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l="12548" t="18465" r="12583" b="26830"/>
                    <a:stretch>
                      <a:fillRect/>
                    </a:stretch>
                  </pic:blipFill>
                  <pic:spPr bwMode="auto">
                    <a:xfrm>
                      <a:off x="0" y="0"/>
                      <a:ext cx="5306266" cy="2421952"/>
                    </a:xfrm>
                    <a:prstGeom prst="rect">
                      <a:avLst/>
                    </a:prstGeom>
                    <a:noFill/>
                    <a:ln w="9525">
                      <a:noFill/>
                      <a:miter lim="800000"/>
                      <a:headEnd/>
                      <a:tailEnd/>
                    </a:ln>
                  </pic:spPr>
                </pic:pic>
              </a:graphicData>
            </a:graphic>
          </wp:inline>
        </w:drawing>
      </w:r>
    </w:p>
    <w:p w:rsidR="00D659B0" w:rsidRDefault="00D659B0" w:rsidP="00076859">
      <w:pPr>
        <w:rPr>
          <w:rFonts w:ascii="Tahoma" w:hAnsi="Tahoma" w:cs="Tahoma"/>
          <w:sz w:val="21"/>
          <w:szCs w:val="21"/>
        </w:rPr>
      </w:pPr>
    </w:p>
    <w:p w:rsidR="00821AF0" w:rsidRPr="00EF2F27" w:rsidRDefault="00F50A38" w:rsidP="00821AF0">
      <w:pPr>
        <w:pStyle w:val="style1"/>
        <w:rPr>
          <w:color w:val="000000" w:themeColor="text1"/>
          <w:sz w:val="20"/>
          <w:szCs w:val="20"/>
          <w:lang w:val="nl-NL"/>
        </w:rPr>
      </w:pPr>
      <w:r>
        <w:rPr>
          <w:rFonts w:ascii="Tahoma" w:hAnsi="Tahoma" w:cs="Tahoma"/>
          <w:lang w:val="nl-NL"/>
        </w:rPr>
        <w:t xml:space="preserve">De </w:t>
      </w:r>
      <w:r w:rsidR="00114E50" w:rsidRPr="005119D0">
        <w:rPr>
          <w:rFonts w:ascii="Tahoma" w:hAnsi="Tahoma" w:cs="Tahoma"/>
          <w:lang w:val="nl-NL"/>
        </w:rPr>
        <w:t xml:space="preserve">PPC-L128T en de PPC-L61T </w:t>
      </w:r>
      <w:r w:rsidRPr="005119D0">
        <w:rPr>
          <w:rFonts w:ascii="Tahoma" w:hAnsi="Tahoma" w:cs="Tahoma"/>
          <w:lang w:val="nl-NL"/>
        </w:rPr>
        <w:t>modellen</w:t>
      </w:r>
      <w:r>
        <w:rPr>
          <w:rFonts w:ascii="Tahoma" w:hAnsi="Tahoma" w:cs="Tahoma"/>
          <w:lang w:val="nl-NL"/>
        </w:rPr>
        <w:t xml:space="preserve"> zijn nu beschikbaar. Voor meer informatie over deze producten of andere Advantech producten kunt u contact opnemen met </w:t>
      </w:r>
      <w:r w:rsidR="00821AF0">
        <w:rPr>
          <w:rFonts w:ascii="Tahoma" w:hAnsi="Tahoma" w:cs="Tahoma"/>
          <w:lang w:val="nl-NL"/>
        </w:rPr>
        <w:t>Advantech rechtstreeks of met uw regionale Advantech distributeur.</w:t>
      </w:r>
    </w:p>
    <w:p w:rsidR="00D659B0" w:rsidRPr="00F50A38" w:rsidRDefault="00C8239E" w:rsidP="00076859">
      <w:pPr>
        <w:rPr>
          <w:rFonts w:ascii="Tahoma" w:hAnsi="Tahoma" w:cs="Tahoma"/>
          <w:sz w:val="21"/>
          <w:szCs w:val="21"/>
          <w:lang w:val="nl-NL"/>
        </w:rPr>
      </w:pPr>
      <w:hyperlink r:id="rId11" w:history="1">
        <w:r w:rsidR="003E03C3" w:rsidRPr="00F50A38">
          <w:rPr>
            <w:rStyle w:val="Hyperlink"/>
            <w:rFonts w:ascii="Tahoma" w:hAnsi="Tahoma" w:cs="Tahoma"/>
            <w:sz w:val="18"/>
            <w:szCs w:val="18"/>
            <w:lang w:val="nl-NL"/>
          </w:rPr>
          <w:t>www.advantech.com/applied-computing-systems/panel-pc</w:t>
        </w:r>
      </w:hyperlink>
    </w:p>
    <w:p w:rsidR="00873690" w:rsidRPr="00F50A38" w:rsidRDefault="00873690" w:rsidP="00873690">
      <w:pPr>
        <w:pStyle w:val="pr-body0"/>
        <w:spacing w:before="0" w:beforeAutospacing="0" w:after="0" w:afterAutospacing="0"/>
        <w:rPr>
          <w:rFonts w:ascii="Arial" w:hAnsi="Arial" w:cs="Arial"/>
          <w:sz w:val="20"/>
          <w:szCs w:val="20"/>
          <w:lang w:val="nl-NL"/>
        </w:rPr>
      </w:pPr>
      <w:r w:rsidRPr="00F50A38">
        <w:rPr>
          <w:rFonts w:ascii="Arial" w:hAnsi="Arial" w:cs="Arial"/>
          <w:b/>
          <w:i/>
          <w:sz w:val="20"/>
          <w:szCs w:val="20"/>
          <w:lang w:val="nl-NL"/>
        </w:rPr>
        <w:t> </w:t>
      </w:r>
    </w:p>
    <w:p w:rsidR="007E43D6" w:rsidRDefault="007E43D6" w:rsidP="007E43D6">
      <w:pPr>
        <w:tabs>
          <w:tab w:val="left" w:pos="720"/>
        </w:tabs>
        <w:autoSpaceDE w:val="0"/>
        <w:autoSpaceDN w:val="0"/>
        <w:adjustRightInd w:val="0"/>
        <w:ind w:right="18"/>
        <w:jc w:val="center"/>
        <w:rPr>
          <w:rFonts w:ascii="Arial" w:hAnsi="Arial" w:cs="Arial"/>
          <w:sz w:val="21"/>
          <w:szCs w:val="21"/>
        </w:rPr>
      </w:pPr>
      <w:r w:rsidRPr="00D31694">
        <w:rPr>
          <w:rFonts w:ascii="Arial" w:hAnsi="Arial" w:cs="Arial"/>
          <w:sz w:val="21"/>
          <w:szCs w:val="21"/>
        </w:rPr>
        <w:t>###</w:t>
      </w:r>
    </w:p>
    <w:p w:rsidR="00B923B5" w:rsidRPr="00B923B5" w:rsidRDefault="00B923B5" w:rsidP="00B923B5">
      <w:pPr>
        <w:snapToGrid w:val="0"/>
        <w:rPr>
          <w:rFonts w:ascii="Tahoma" w:hAnsi="Tahoma" w:cs="Tahoma"/>
          <w:b/>
          <w:sz w:val="18"/>
          <w:szCs w:val="18"/>
        </w:rPr>
      </w:pPr>
      <w:r w:rsidRPr="00B923B5">
        <w:rPr>
          <w:rFonts w:ascii="Tahoma" w:hAnsi="Tahoma" w:cs="Tahoma"/>
          <w:b/>
          <w:sz w:val="18"/>
          <w:szCs w:val="18"/>
        </w:rPr>
        <w:t>Over Advantech</w:t>
      </w:r>
    </w:p>
    <w:p w:rsidR="005D7E85" w:rsidRPr="00B923B5" w:rsidRDefault="00B923B5" w:rsidP="00B923B5">
      <w:pPr>
        <w:snapToGrid w:val="0"/>
        <w:rPr>
          <w:rFonts w:ascii="Tahoma" w:hAnsi="Tahoma" w:cs="Tahoma"/>
          <w:bCs/>
          <w:sz w:val="18"/>
          <w:szCs w:val="18"/>
        </w:rPr>
      </w:pPr>
      <w:r w:rsidRPr="00B923B5">
        <w:rPr>
          <w:rFonts w:ascii="Tahoma" w:hAnsi="Tahoma" w:cs="Tahoma"/>
          <w:sz w:val="18"/>
          <w:szCs w:val="18"/>
          <w:lang w:val="nl-NL"/>
        </w:rPr>
        <w:t xml:space="preserve">Advantech werd opgericht in 1983 en is een leider op het gebied van betrouwbare en innovatieve producten, services en oplossingen. Advantech levert alomvattende systeemintegraties, hardware, software, gebruikercentrisch design services, geïntegreerde systemen, automatische producten en een globale logistieke ondersteuning. We werken nauw samen met onze partners, teneinde complete oplossingen voor een uitgebreide verzameling applicaties in de verschillende soorten industrie te kunnen bieden. Onze missie is een intelligente planeet mogelijk te maken met Geautomatiseerde en Geïntegreerde computersystemen en oplossingen die de ontwikkeling van een betere werk- en leefomgeving bevorderen. Met Advantech beschikt u, dankzij de mogelijkheden die onze producten bieden, over grenzeloze applicaties en innovaties. </w:t>
      </w:r>
      <w:r w:rsidRPr="00B923B5">
        <w:rPr>
          <w:rFonts w:ascii="Tahoma" w:hAnsi="Tahoma" w:cs="Tahoma"/>
          <w:sz w:val="18"/>
          <w:szCs w:val="18"/>
        </w:rPr>
        <w:t xml:space="preserve">(Corporate Website: </w:t>
      </w:r>
      <w:hyperlink r:id="rId12" w:history="1">
        <w:r w:rsidRPr="00C5614B">
          <w:rPr>
            <w:rStyle w:val="Hyperlink"/>
            <w:rFonts w:ascii="Tahoma" w:hAnsi="Tahoma" w:cs="Tahoma"/>
            <w:sz w:val="18"/>
            <w:szCs w:val="18"/>
          </w:rPr>
          <w:t>www.advantech.eu</w:t>
        </w:r>
      </w:hyperlink>
      <w:r w:rsidRPr="00B923B5">
        <w:rPr>
          <w:rFonts w:ascii="Tahoma" w:hAnsi="Tahoma" w:cs="Tahoma"/>
          <w:sz w:val="18"/>
          <w:szCs w:val="18"/>
        </w:rPr>
        <w:t>).</w:t>
      </w:r>
      <w:r>
        <w:rPr>
          <w:rFonts w:ascii="Tahoma" w:hAnsi="Tahoma" w:cs="Tahoma"/>
          <w:sz w:val="18"/>
          <w:szCs w:val="18"/>
        </w:rPr>
        <w:t xml:space="preserve"> </w:t>
      </w:r>
    </w:p>
    <w:p w:rsidR="005D7E85" w:rsidRDefault="005D7E85" w:rsidP="007B4078">
      <w:pPr>
        <w:snapToGrid w:val="0"/>
        <w:rPr>
          <w:rFonts w:ascii="Tahoma" w:hAnsi="Tahoma" w:cs="Tahoma"/>
          <w:bCs/>
          <w:sz w:val="18"/>
          <w:szCs w:val="18"/>
        </w:rPr>
      </w:pPr>
    </w:p>
    <w:p w:rsidR="007F6193" w:rsidRPr="007E43D6" w:rsidRDefault="007F6193" w:rsidP="005C7720">
      <w:pPr>
        <w:pStyle w:val="PR-Body"/>
        <w:ind w:firstLineChars="278" w:firstLine="584"/>
      </w:pPr>
    </w:p>
    <w:sectPr w:rsidR="007F6193" w:rsidRPr="007E43D6" w:rsidSect="00F97D92">
      <w:headerReference w:type="default" r:id="rId13"/>
      <w:footerReference w:type="default" r:id="rId14"/>
      <w:pgSz w:w="11906" w:h="16838"/>
      <w:pgMar w:top="1701" w:right="1418" w:bottom="1134" w:left="1418" w:header="850" w:footer="62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AFD" w:rsidRDefault="00A61AFD">
      <w:r>
        <w:separator/>
      </w:r>
    </w:p>
  </w:endnote>
  <w:endnote w:type="continuationSeparator" w:id="0">
    <w:p w:rsidR="00A61AFD" w:rsidRDefault="00A61A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Bell MT">
    <w:panose1 w:val="02020503060305020303"/>
    <w:charset w:val="00"/>
    <w:family w:val="roman"/>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AA0" w:rsidRPr="00922872" w:rsidRDefault="002E2AA0" w:rsidP="00F97D92">
    <w:pPr>
      <w:pStyle w:val="Footer"/>
      <w:jc w:val="right"/>
      <w:rPr>
        <w:color w:val="17365D"/>
        <w:sz w:val="22"/>
        <w:szCs w:val="22"/>
      </w:rPr>
    </w:pPr>
    <w:r>
      <w:rPr>
        <w:noProof/>
        <w:color w:val="17365D"/>
        <w:sz w:val="22"/>
        <w:szCs w:val="22"/>
      </w:rPr>
      <w:drawing>
        <wp:anchor distT="0" distB="0" distL="114300" distR="114300" simplePos="0" relativeHeight="251658240" behindDoc="1" locked="0" layoutInCell="1" allowOverlap="1">
          <wp:simplePos x="0" y="0"/>
          <wp:positionH relativeFrom="column">
            <wp:posOffset>4123055</wp:posOffset>
          </wp:positionH>
          <wp:positionV relativeFrom="paragraph">
            <wp:posOffset>-15240</wp:posOffset>
          </wp:positionV>
          <wp:extent cx="1510665" cy="571500"/>
          <wp:effectExtent l="19050" t="0" r="0" b="0"/>
          <wp:wrapNone/>
          <wp:docPr id="10" name="Picture 10" descr="頁尾網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頁尾網址"/>
                  <pic:cNvPicPr>
                    <a:picLocks noChangeAspect="1" noChangeArrowheads="1"/>
                  </pic:cNvPicPr>
                </pic:nvPicPr>
                <pic:blipFill>
                  <a:blip r:embed="rId1"/>
                  <a:srcRect/>
                  <a:stretch>
                    <a:fillRect/>
                  </a:stretch>
                </pic:blipFill>
                <pic:spPr bwMode="auto">
                  <a:xfrm>
                    <a:off x="0" y="0"/>
                    <a:ext cx="1510665" cy="571500"/>
                  </a:xfrm>
                  <a:prstGeom prst="rect">
                    <a:avLst/>
                  </a:prstGeom>
                  <a:noFill/>
                </pic:spPr>
              </pic:pic>
            </a:graphicData>
          </a:graphic>
        </wp:anchor>
      </w:drawing>
    </w:r>
    <w:r w:rsidR="00C8239E" w:rsidRPr="00922872">
      <w:rPr>
        <w:color w:val="17365D"/>
        <w:sz w:val="22"/>
        <w:szCs w:val="22"/>
      </w:rPr>
      <w:fldChar w:fldCharType="begin"/>
    </w:r>
    <w:r w:rsidRPr="00922872">
      <w:rPr>
        <w:color w:val="17365D"/>
        <w:sz w:val="22"/>
        <w:szCs w:val="22"/>
      </w:rPr>
      <w:instrText xml:space="preserve"> PAGE   \* MERGEFORMAT </w:instrText>
    </w:r>
    <w:r w:rsidR="00C8239E" w:rsidRPr="00922872">
      <w:rPr>
        <w:color w:val="17365D"/>
        <w:sz w:val="22"/>
        <w:szCs w:val="22"/>
      </w:rPr>
      <w:fldChar w:fldCharType="separate"/>
    </w:r>
    <w:r w:rsidR="00B923B5" w:rsidRPr="00B923B5">
      <w:rPr>
        <w:noProof/>
        <w:color w:val="17365D"/>
        <w:sz w:val="22"/>
        <w:szCs w:val="22"/>
        <w:lang w:val="zh-TW"/>
      </w:rPr>
      <w:t>2</w:t>
    </w:r>
    <w:r w:rsidR="00C8239E" w:rsidRPr="00922872">
      <w:rPr>
        <w:color w:val="17365D"/>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AFD" w:rsidRDefault="00A61AFD">
      <w:r>
        <w:separator/>
      </w:r>
    </w:p>
  </w:footnote>
  <w:footnote w:type="continuationSeparator" w:id="0">
    <w:p w:rsidR="00A61AFD" w:rsidRDefault="00A61A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AA0" w:rsidRDefault="00C8239E" w:rsidP="003751E4">
    <w:pPr>
      <w:pStyle w:val="Header"/>
    </w:pPr>
    <w:r>
      <w:rPr>
        <w:noProof/>
      </w:rPr>
      <w:pict>
        <v:shapetype id="_x0000_t202" coordsize="21600,21600" o:spt="202" path="m,l,21600r21600,l21600,xe">
          <v:stroke joinstyle="miter"/>
          <v:path gradientshapeok="t" o:connecttype="rect"/>
        </v:shapetype>
        <v:shape id="_x0000_s2050" type="#_x0000_t202" style="position:absolute;margin-left:325.4pt;margin-top:19.75pt;width:140.7pt;height:22.05pt;z-index:251657216;mso-width-relative:margin;mso-height-relative:margin" filled="f" stroked="f">
          <v:textbox style="mso-next-textbox:#_x0000_s2050">
            <w:txbxContent>
              <w:p w:rsidR="002E2AA0" w:rsidRPr="001C6F2A" w:rsidRDefault="002E2AA0" w:rsidP="00F93237">
                <w:pPr>
                  <w:rPr>
                    <w:rFonts w:ascii="Bell MT" w:hAnsi="Bell MT"/>
                    <w:b/>
                    <w:color w:val="002060"/>
                    <w:sz w:val="23"/>
                    <w:szCs w:val="23"/>
                  </w:rPr>
                </w:pPr>
                <w:r w:rsidRPr="001C6F2A">
                  <w:rPr>
                    <w:rFonts w:ascii="Bell MT" w:hAnsi="Bell MT" w:hint="eastAsia"/>
                    <w:b/>
                    <w:color w:val="002060"/>
                    <w:sz w:val="23"/>
                    <w:szCs w:val="23"/>
                  </w:rPr>
                  <w:t>For Immediate Release</w:t>
                </w:r>
              </w:p>
            </w:txbxContent>
          </v:textbox>
        </v:shape>
      </w:pict>
    </w:r>
    <w:r>
      <w:rPr>
        <w:noProof/>
      </w:rPr>
      <w:pict>
        <v:shape id="_x0000_s2049" type="#_x0000_t202" style="position:absolute;margin-left:324.65pt;margin-top:-.7pt;width:136.95pt;height:42.5pt;z-index:251656192;mso-width-relative:margin;mso-height-relative:margin" filled="f" stroked="f">
          <v:textbox style="mso-next-textbox:#_x0000_s2049">
            <w:txbxContent>
              <w:p w:rsidR="002E2AA0" w:rsidRPr="001C6F2A" w:rsidRDefault="002E2AA0">
                <w:pPr>
                  <w:rPr>
                    <w:rFonts w:ascii="Eras Demi ITC" w:hAnsi="Eras Demi ITC"/>
                    <w:b/>
                    <w:i/>
                    <w:color w:val="002060"/>
                    <w:sz w:val="36"/>
                    <w:szCs w:val="36"/>
                  </w:rPr>
                </w:pPr>
                <w:r w:rsidRPr="001C6F2A">
                  <w:rPr>
                    <w:rFonts w:ascii="Eras Demi ITC" w:hAnsi="Eras Demi ITC"/>
                    <w:b/>
                    <w:i/>
                    <w:color w:val="002060"/>
                    <w:sz w:val="36"/>
                    <w:szCs w:val="36"/>
                  </w:rPr>
                  <w:t>Press Release</w:t>
                </w:r>
              </w:p>
            </w:txbxContent>
          </v:textbox>
        </v:shape>
      </w:pict>
    </w:r>
    <w:r w:rsidR="002E2AA0">
      <w:rPr>
        <w:noProof/>
      </w:rPr>
      <w:drawing>
        <wp:inline distT="0" distB="0" distL="0" distR="0">
          <wp:extent cx="1440815" cy="422910"/>
          <wp:effectExtent l="19050" t="0" r="6985" b="0"/>
          <wp:docPr id="1" name="Picture 1" descr="2010-Logo-with-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0-Logo-with-Slogan"/>
                  <pic:cNvPicPr>
                    <a:picLocks noChangeAspect="1" noChangeArrowheads="1"/>
                  </pic:cNvPicPr>
                </pic:nvPicPr>
                <pic:blipFill>
                  <a:blip r:embed="rId1"/>
                  <a:srcRect/>
                  <a:stretch>
                    <a:fillRect/>
                  </a:stretch>
                </pic:blipFill>
                <pic:spPr bwMode="auto">
                  <a:xfrm>
                    <a:off x="0" y="0"/>
                    <a:ext cx="1440815" cy="422910"/>
                  </a:xfrm>
                  <a:prstGeom prst="rect">
                    <a:avLst/>
                  </a:prstGeom>
                  <a:noFill/>
                  <a:ln w="9525">
                    <a:noFill/>
                    <a:miter lim="800000"/>
                    <a:headEnd/>
                    <a:tailEnd/>
                  </a:ln>
                </pic:spPr>
              </pic:pic>
            </a:graphicData>
          </a:graphic>
        </wp:inline>
      </w:drawing>
    </w:r>
    <w:r w:rsidR="002E2AA0">
      <w:rPr>
        <w:noProof/>
      </w:rPr>
      <w:drawing>
        <wp:anchor distT="0" distB="0" distL="114300" distR="114300" simplePos="0" relativeHeight="251659264" behindDoc="1" locked="0" layoutInCell="1" allowOverlap="1">
          <wp:simplePos x="0" y="0"/>
          <wp:positionH relativeFrom="column">
            <wp:posOffset>4790440</wp:posOffset>
          </wp:positionH>
          <wp:positionV relativeFrom="paragraph">
            <wp:posOffset>-568960</wp:posOffset>
          </wp:positionV>
          <wp:extent cx="1426845" cy="1933575"/>
          <wp:effectExtent l="19050" t="0" r="1905" b="0"/>
          <wp:wrapNone/>
          <wp:docPr id="20"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pic:cNvPicPr>
                    <a:picLocks noChangeAspect="1" noChangeArrowheads="1"/>
                  </pic:cNvPicPr>
                </pic:nvPicPr>
                <pic:blipFill>
                  <a:blip r:embed="rId2"/>
                  <a:srcRect/>
                  <a:stretch>
                    <a:fillRect/>
                  </a:stretch>
                </pic:blipFill>
                <pic:spPr bwMode="auto">
                  <a:xfrm>
                    <a:off x="0" y="0"/>
                    <a:ext cx="1426845" cy="1933575"/>
                  </a:xfrm>
                  <a:prstGeom prst="rect">
                    <a:avLst/>
                  </a:prstGeom>
                  <a:noFill/>
                </pic:spPr>
              </pic:pic>
            </a:graphicData>
          </a:graphic>
        </wp:anchor>
      </w:drawing>
    </w:r>
  </w:p>
  <w:p w:rsidR="002E2AA0" w:rsidRDefault="002E2A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1157F"/>
    <w:multiLevelType w:val="hybridMultilevel"/>
    <w:tmpl w:val="D826B7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F9626AB"/>
    <w:multiLevelType w:val="hybridMultilevel"/>
    <w:tmpl w:val="54A0F708"/>
    <w:lvl w:ilvl="0" w:tplc="A5621316">
      <w:start w:val="1"/>
      <w:numFmt w:val="bullet"/>
      <w:lvlText w:val=""/>
      <w:lvlJc w:val="left"/>
      <w:pPr>
        <w:tabs>
          <w:tab w:val="num" w:pos="480"/>
        </w:tabs>
        <w:ind w:left="480" w:hanging="480"/>
      </w:pPr>
      <w:rPr>
        <w:rFonts w:ascii="Wingdings" w:hAnsi="Wingdings" w:hint="default"/>
        <w:sz w:val="12"/>
        <w:szCs w:val="1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FA85B42"/>
    <w:multiLevelType w:val="hybridMultilevel"/>
    <w:tmpl w:val="8D568570"/>
    <w:lvl w:ilvl="0" w:tplc="A5621316">
      <w:start w:val="1"/>
      <w:numFmt w:val="bullet"/>
      <w:lvlText w:val=""/>
      <w:lvlJc w:val="left"/>
      <w:pPr>
        <w:tabs>
          <w:tab w:val="num" w:pos="480"/>
        </w:tabs>
        <w:ind w:left="480" w:hanging="480"/>
      </w:pPr>
      <w:rPr>
        <w:rFonts w:ascii="Wingdings" w:hAnsi="Wingdings" w:hint="default"/>
        <w:sz w:val="12"/>
        <w:szCs w:val="1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302F3E81"/>
    <w:multiLevelType w:val="hybridMultilevel"/>
    <w:tmpl w:val="2A3A6A0A"/>
    <w:lvl w:ilvl="0" w:tplc="61E288EC">
      <w:start w:val="1"/>
      <w:numFmt w:val="bullet"/>
      <w:lvlText w:val=""/>
      <w:lvlJc w:val="left"/>
      <w:pPr>
        <w:ind w:left="638" w:hanging="480"/>
      </w:pPr>
      <w:rPr>
        <w:rFonts w:ascii="Wingdings" w:hAnsi="Wingdings" w:hint="default"/>
      </w:rPr>
    </w:lvl>
    <w:lvl w:ilvl="1" w:tplc="04090003" w:tentative="1">
      <w:start w:val="1"/>
      <w:numFmt w:val="bullet"/>
      <w:lvlText w:val=""/>
      <w:lvlJc w:val="left"/>
      <w:pPr>
        <w:ind w:left="1118" w:hanging="480"/>
      </w:pPr>
      <w:rPr>
        <w:rFonts w:ascii="Wingdings" w:hAnsi="Wingdings" w:hint="default"/>
      </w:rPr>
    </w:lvl>
    <w:lvl w:ilvl="2" w:tplc="04090005" w:tentative="1">
      <w:start w:val="1"/>
      <w:numFmt w:val="bullet"/>
      <w:lvlText w:val=""/>
      <w:lvlJc w:val="left"/>
      <w:pPr>
        <w:ind w:left="1598" w:hanging="480"/>
      </w:pPr>
      <w:rPr>
        <w:rFonts w:ascii="Wingdings" w:hAnsi="Wingdings" w:hint="default"/>
      </w:rPr>
    </w:lvl>
    <w:lvl w:ilvl="3" w:tplc="04090001" w:tentative="1">
      <w:start w:val="1"/>
      <w:numFmt w:val="bullet"/>
      <w:lvlText w:val=""/>
      <w:lvlJc w:val="left"/>
      <w:pPr>
        <w:ind w:left="2078" w:hanging="480"/>
      </w:pPr>
      <w:rPr>
        <w:rFonts w:ascii="Wingdings" w:hAnsi="Wingdings" w:hint="default"/>
      </w:rPr>
    </w:lvl>
    <w:lvl w:ilvl="4" w:tplc="04090003" w:tentative="1">
      <w:start w:val="1"/>
      <w:numFmt w:val="bullet"/>
      <w:lvlText w:val=""/>
      <w:lvlJc w:val="left"/>
      <w:pPr>
        <w:ind w:left="2558" w:hanging="480"/>
      </w:pPr>
      <w:rPr>
        <w:rFonts w:ascii="Wingdings" w:hAnsi="Wingdings" w:hint="default"/>
      </w:rPr>
    </w:lvl>
    <w:lvl w:ilvl="5" w:tplc="04090005" w:tentative="1">
      <w:start w:val="1"/>
      <w:numFmt w:val="bullet"/>
      <w:lvlText w:val=""/>
      <w:lvlJc w:val="left"/>
      <w:pPr>
        <w:ind w:left="3038" w:hanging="480"/>
      </w:pPr>
      <w:rPr>
        <w:rFonts w:ascii="Wingdings" w:hAnsi="Wingdings" w:hint="default"/>
      </w:rPr>
    </w:lvl>
    <w:lvl w:ilvl="6" w:tplc="04090001" w:tentative="1">
      <w:start w:val="1"/>
      <w:numFmt w:val="bullet"/>
      <w:lvlText w:val=""/>
      <w:lvlJc w:val="left"/>
      <w:pPr>
        <w:ind w:left="3518" w:hanging="480"/>
      </w:pPr>
      <w:rPr>
        <w:rFonts w:ascii="Wingdings" w:hAnsi="Wingdings" w:hint="default"/>
      </w:rPr>
    </w:lvl>
    <w:lvl w:ilvl="7" w:tplc="04090003" w:tentative="1">
      <w:start w:val="1"/>
      <w:numFmt w:val="bullet"/>
      <w:lvlText w:val=""/>
      <w:lvlJc w:val="left"/>
      <w:pPr>
        <w:ind w:left="3998" w:hanging="480"/>
      </w:pPr>
      <w:rPr>
        <w:rFonts w:ascii="Wingdings" w:hAnsi="Wingdings" w:hint="default"/>
      </w:rPr>
    </w:lvl>
    <w:lvl w:ilvl="8" w:tplc="04090005" w:tentative="1">
      <w:start w:val="1"/>
      <w:numFmt w:val="bullet"/>
      <w:lvlText w:val=""/>
      <w:lvlJc w:val="left"/>
      <w:pPr>
        <w:ind w:left="4478" w:hanging="480"/>
      </w:pPr>
      <w:rPr>
        <w:rFonts w:ascii="Wingdings" w:hAnsi="Wingdings" w:hint="default"/>
      </w:rPr>
    </w:lvl>
  </w:abstractNum>
  <w:abstractNum w:abstractNumId="4">
    <w:nsid w:val="47901F78"/>
    <w:multiLevelType w:val="hybridMultilevel"/>
    <w:tmpl w:val="C8D65B22"/>
    <w:lvl w:ilvl="0" w:tplc="2010624A">
      <w:start w:val="1"/>
      <w:numFmt w:val="bullet"/>
      <w:lvlText w:val=""/>
      <w:lvlJc w:val="left"/>
      <w:pPr>
        <w:tabs>
          <w:tab w:val="num" w:pos="840"/>
        </w:tabs>
        <w:ind w:left="840" w:hanging="480"/>
      </w:pPr>
      <w:rPr>
        <w:rFonts w:ascii="Symbol" w:hAnsi="Symbol" w:hint="default"/>
        <w:color w:val="auto"/>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67FA20DF"/>
    <w:multiLevelType w:val="hybridMultilevel"/>
    <w:tmpl w:val="205249D6"/>
    <w:lvl w:ilvl="0" w:tplc="3C60A9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E5342AB"/>
    <w:multiLevelType w:val="hybridMultilevel"/>
    <w:tmpl w:val="B046E72A"/>
    <w:lvl w:ilvl="0" w:tplc="61E288EC">
      <w:start w:val="1"/>
      <w:numFmt w:val="bullet"/>
      <w:lvlText w:val=""/>
      <w:lvlJc w:val="left"/>
      <w:pPr>
        <w:ind w:left="796" w:hanging="480"/>
      </w:pPr>
      <w:rPr>
        <w:rFonts w:ascii="Wingdings" w:hAnsi="Wingdings" w:hint="default"/>
      </w:rPr>
    </w:lvl>
    <w:lvl w:ilvl="1" w:tplc="04090003" w:tentative="1">
      <w:start w:val="1"/>
      <w:numFmt w:val="bullet"/>
      <w:lvlText w:val=""/>
      <w:lvlJc w:val="left"/>
      <w:pPr>
        <w:ind w:left="1118" w:hanging="480"/>
      </w:pPr>
      <w:rPr>
        <w:rFonts w:ascii="Wingdings" w:hAnsi="Wingdings" w:hint="default"/>
      </w:rPr>
    </w:lvl>
    <w:lvl w:ilvl="2" w:tplc="04090005" w:tentative="1">
      <w:start w:val="1"/>
      <w:numFmt w:val="bullet"/>
      <w:lvlText w:val=""/>
      <w:lvlJc w:val="left"/>
      <w:pPr>
        <w:ind w:left="1598" w:hanging="480"/>
      </w:pPr>
      <w:rPr>
        <w:rFonts w:ascii="Wingdings" w:hAnsi="Wingdings" w:hint="default"/>
      </w:rPr>
    </w:lvl>
    <w:lvl w:ilvl="3" w:tplc="04090001" w:tentative="1">
      <w:start w:val="1"/>
      <w:numFmt w:val="bullet"/>
      <w:lvlText w:val=""/>
      <w:lvlJc w:val="left"/>
      <w:pPr>
        <w:ind w:left="2078" w:hanging="480"/>
      </w:pPr>
      <w:rPr>
        <w:rFonts w:ascii="Wingdings" w:hAnsi="Wingdings" w:hint="default"/>
      </w:rPr>
    </w:lvl>
    <w:lvl w:ilvl="4" w:tplc="04090003" w:tentative="1">
      <w:start w:val="1"/>
      <w:numFmt w:val="bullet"/>
      <w:lvlText w:val=""/>
      <w:lvlJc w:val="left"/>
      <w:pPr>
        <w:ind w:left="2558" w:hanging="480"/>
      </w:pPr>
      <w:rPr>
        <w:rFonts w:ascii="Wingdings" w:hAnsi="Wingdings" w:hint="default"/>
      </w:rPr>
    </w:lvl>
    <w:lvl w:ilvl="5" w:tplc="04090005" w:tentative="1">
      <w:start w:val="1"/>
      <w:numFmt w:val="bullet"/>
      <w:lvlText w:val=""/>
      <w:lvlJc w:val="left"/>
      <w:pPr>
        <w:ind w:left="3038" w:hanging="480"/>
      </w:pPr>
      <w:rPr>
        <w:rFonts w:ascii="Wingdings" w:hAnsi="Wingdings" w:hint="default"/>
      </w:rPr>
    </w:lvl>
    <w:lvl w:ilvl="6" w:tplc="04090001" w:tentative="1">
      <w:start w:val="1"/>
      <w:numFmt w:val="bullet"/>
      <w:lvlText w:val=""/>
      <w:lvlJc w:val="left"/>
      <w:pPr>
        <w:ind w:left="3518" w:hanging="480"/>
      </w:pPr>
      <w:rPr>
        <w:rFonts w:ascii="Wingdings" w:hAnsi="Wingdings" w:hint="default"/>
      </w:rPr>
    </w:lvl>
    <w:lvl w:ilvl="7" w:tplc="04090003" w:tentative="1">
      <w:start w:val="1"/>
      <w:numFmt w:val="bullet"/>
      <w:lvlText w:val=""/>
      <w:lvlJc w:val="left"/>
      <w:pPr>
        <w:ind w:left="3998" w:hanging="480"/>
      </w:pPr>
      <w:rPr>
        <w:rFonts w:ascii="Wingdings" w:hAnsi="Wingdings" w:hint="default"/>
      </w:rPr>
    </w:lvl>
    <w:lvl w:ilvl="8" w:tplc="04090005" w:tentative="1">
      <w:start w:val="1"/>
      <w:numFmt w:val="bullet"/>
      <w:lvlText w:val=""/>
      <w:lvlJc w:val="left"/>
      <w:pPr>
        <w:ind w:left="4478" w:hanging="480"/>
      </w:pPr>
      <w:rPr>
        <w:rFonts w:ascii="Wingdings" w:hAnsi="Wingdings" w:hint="default"/>
      </w:rPr>
    </w:lvl>
  </w:abstractNum>
  <w:abstractNum w:abstractNumId="7">
    <w:nsid w:val="7ABD77DD"/>
    <w:multiLevelType w:val="hybridMultilevel"/>
    <w:tmpl w:val="617AFBB8"/>
    <w:lvl w:ilvl="0" w:tplc="D830567C">
      <w:start w:val="1"/>
      <w:numFmt w:val="bullet"/>
      <w:lvlText w:val=""/>
      <w:lvlJc w:val="left"/>
      <w:pPr>
        <w:tabs>
          <w:tab w:val="num" w:pos="3360"/>
        </w:tabs>
        <w:ind w:left="3360" w:hanging="480"/>
      </w:pPr>
      <w:rPr>
        <w:rFonts w:ascii="Wingdings" w:hAnsi="Wingdings" w:hint="default"/>
        <w:sz w:val="12"/>
        <w:szCs w:val="1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2"/>
  </w:num>
  <w:num w:numId="3">
    <w:abstractNumId w:val="7"/>
  </w:num>
  <w:num w:numId="4">
    <w:abstractNumId w:val="1"/>
  </w:num>
  <w:num w:numId="5">
    <w:abstractNumId w:val="3"/>
  </w:num>
  <w:num w:numId="6">
    <w:abstractNumId w:val="6"/>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hyphenationZone w:val="425"/>
  <w:drawingGridHorizontalSpacing w:val="120"/>
  <w:displayHorizontalDrawingGridEvery w:val="0"/>
  <w:displayVerticalDrawingGridEvery w:val="2"/>
  <w:characterSpacingControl w:val="compressPunctuation"/>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593A"/>
    <w:rsid w:val="000019C2"/>
    <w:rsid w:val="000079B9"/>
    <w:rsid w:val="00011C94"/>
    <w:rsid w:val="000145F5"/>
    <w:rsid w:val="00015987"/>
    <w:rsid w:val="000168E2"/>
    <w:rsid w:val="000169FE"/>
    <w:rsid w:val="000210D1"/>
    <w:rsid w:val="0002169B"/>
    <w:rsid w:val="00021ED1"/>
    <w:rsid w:val="00024821"/>
    <w:rsid w:val="00025532"/>
    <w:rsid w:val="00027F29"/>
    <w:rsid w:val="00033D94"/>
    <w:rsid w:val="00035097"/>
    <w:rsid w:val="00043755"/>
    <w:rsid w:val="00052B29"/>
    <w:rsid w:val="00056620"/>
    <w:rsid w:val="000607B1"/>
    <w:rsid w:val="00065FDE"/>
    <w:rsid w:val="00070F0A"/>
    <w:rsid w:val="000750C3"/>
    <w:rsid w:val="00076859"/>
    <w:rsid w:val="000946B1"/>
    <w:rsid w:val="000947FA"/>
    <w:rsid w:val="0009518D"/>
    <w:rsid w:val="000A3563"/>
    <w:rsid w:val="000A6E7F"/>
    <w:rsid w:val="000A6E80"/>
    <w:rsid w:val="000A7EFF"/>
    <w:rsid w:val="000D0307"/>
    <w:rsid w:val="000D4B48"/>
    <w:rsid w:val="000D7935"/>
    <w:rsid w:val="000E0148"/>
    <w:rsid w:val="000E167B"/>
    <w:rsid w:val="000E47EA"/>
    <w:rsid w:val="000F068A"/>
    <w:rsid w:val="000F2FEC"/>
    <w:rsid w:val="000F3473"/>
    <w:rsid w:val="000F4131"/>
    <w:rsid w:val="000F4AE5"/>
    <w:rsid w:val="0010295E"/>
    <w:rsid w:val="00102E3F"/>
    <w:rsid w:val="00114E50"/>
    <w:rsid w:val="00117942"/>
    <w:rsid w:val="00120652"/>
    <w:rsid w:val="00126AEA"/>
    <w:rsid w:val="001307F6"/>
    <w:rsid w:val="00132253"/>
    <w:rsid w:val="001345C7"/>
    <w:rsid w:val="00141BBC"/>
    <w:rsid w:val="00143C3C"/>
    <w:rsid w:val="00144E0A"/>
    <w:rsid w:val="0014507B"/>
    <w:rsid w:val="00150825"/>
    <w:rsid w:val="00171016"/>
    <w:rsid w:val="00180FAD"/>
    <w:rsid w:val="00194AF1"/>
    <w:rsid w:val="001A2045"/>
    <w:rsid w:val="001A4238"/>
    <w:rsid w:val="001A4537"/>
    <w:rsid w:val="001A510E"/>
    <w:rsid w:val="001A5868"/>
    <w:rsid w:val="001A79AC"/>
    <w:rsid w:val="001B36AB"/>
    <w:rsid w:val="001C4222"/>
    <w:rsid w:val="001C64EC"/>
    <w:rsid w:val="001C6A49"/>
    <w:rsid w:val="001C6D61"/>
    <w:rsid w:val="001C6F2A"/>
    <w:rsid w:val="001D1CD3"/>
    <w:rsid w:val="001D52F2"/>
    <w:rsid w:val="001E0AE1"/>
    <w:rsid w:val="001E0CA2"/>
    <w:rsid w:val="001E1CAB"/>
    <w:rsid w:val="001E1FDA"/>
    <w:rsid w:val="001E3389"/>
    <w:rsid w:val="001F1EEF"/>
    <w:rsid w:val="001F2415"/>
    <w:rsid w:val="001F4014"/>
    <w:rsid w:val="001F472E"/>
    <w:rsid w:val="002014AE"/>
    <w:rsid w:val="00204FDE"/>
    <w:rsid w:val="00205358"/>
    <w:rsid w:val="002078F0"/>
    <w:rsid w:val="00216128"/>
    <w:rsid w:val="00217D28"/>
    <w:rsid w:val="002207EA"/>
    <w:rsid w:val="002234E6"/>
    <w:rsid w:val="0023594B"/>
    <w:rsid w:val="00237388"/>
    <w:rsid w:val="00242E7B"/>
    <w:rsid w:val="0024428D"/>
    <w:rsid w:val="00244324"/>
    <w:rsid w:val="0024725A"/>
    <w:rsid w:val="002534A9"/>
    <w:rsid w:val="002558B1"/>
    <w:rsid w:val="00256383"/>
    <w:rsid w:val="00261EC9"/>
    <w:rsid w:val="00273758"/>
    <w:rsid w:val="00275BC4"/>
    <w:rsid w:val="002764A2"/>
    <w:rsid w:val="002832A7"/>
    <w:rsid w:val="00284E02"/>
    <w:rsid w:val="0028570F"/>
    <w:rsid w:val="00286FA1"/>
    <w:rsid w:val="0028729D"/>
    <w:rsid w:val="00287709"/>
    <w:rsid w:val="00292A89"/>
    <w:rsid w:val="002A4A9F"/>
    <w:rsid w:val="002A7A9C"/>
    <w:rsid w:val="002B0E63"/>
    <w:rsid w:val="002B1052"/>
    <w:rsid w:val="002B21CD"/>
    <w:rsid w:val="002C27EB"/>
    <w:rsid w:val="002C2BB1"/>
    <w:rsid w:val="002C592A"/>
    <w:rsid w:val="002D16A5"/>
    <w:rsid w:val="002D2022"/>
    <w:rsid w:val="002D3FCD"/>
    <w:rsid w:val="002D483E"/>
    <w:rsid w:val="002D5E28"/>
    <w:rsid w:val="002D708C"/>
    <w:rsid w:val="002E0B50"/>
    <w:rsid w:val="002E2AA0"/>
    <w:rsid w:val="002E5510"/>
    <w:rsid w:val="002E663C"/>
    <w:rsid w:val="002E7B48"/>
    <w:rsid w:val="002F1371"/>
    <w:rsid w:val="00303582"/>
    <w:rsid w:val="00304A9C"/>
    <w:rsid w:val="003066EB"/>
    <w:rsid w:val="0031401A"/>
    <w:rsid w:val="00316AE9"/>
    <w:rsid w:val="00323444"/>
    <w:rsid w:val="00323B05"/>
    <w:rsid w:val="00324A1D"/>
    <w:rsid w:val="00325DBC"/>
    <w:rsid w:val="00331AFE"/>
    <w:rsid w:val="00331B87"/>
    <w:rsid w:val="00337F34"/>
    <w:rsid w:val="00340866"/>
    <w:rsid w:val="00342C2C"/>
    <w:rsid w:val="0034628D"/>
    <w:rsid w:val="00351228"/>
    <w:rsid w:val="00360172"/>
    <w:rsid w:val="00360E54"/>
    <w:rsid w:val="003645BF"/>
    <w:rsid w:val="00364C2D"/>
    <w:rsid w:val="003664D4"/>
    <w:rsid w:val="00370452"/>
    <w:rsid w:val="0037241C"/>
    <w:rsid w:val="003751E4"/>
    <w:rsid w:val="003809D9"/>
    <w:rsid w:val="00381BB9"/>
    <w:rsid w:val="003838AB"/>
    <w:rsid w:val="003846D8"/>
    <w:rsid w:val="00386822"/>
    <w:rsid w:val="00386AFD"/>
    <w:rsid w:val="00387EB8"/>
    <w:rsid w:val="003900F3"/>
    <w:rsid w:val="003A00EE"/>
    <w:rsid w:val="003A23EC"/>
    <w:rsid w:val="003A3D08"/>
    <w:rsid w:val="003B0773"/>
    <w:rsid w:val="003B0A83"/>
    <w:rsid w:val="003B0AFF"/>
    <w:rsid w:val="003B2FB0"/>
    <w:rsid w:val="003C18A8"/>
    <w:rsid w:val="003C1D57"/>
    <w:rsid w:val="003C4F9C"/>
    <w:rsid w:val="003C6243"/>
    <w:rsid w:val="003D1087"/>
    <w:rsid w:val="003D2082"/>
    <w:rsid w:val="003D5DC8"/>
    <w:rsid w:val="003D7B36"/>
    <w:rsid w:val="003E03C3"/>
    <w:rsid w:val="003E44B4"/>
    <w:rsid w:val="003F2AF7"/>
    <w:rsid w:val="00400932"/>
    <w:rsid w:val="0040102F"/>
    <w:rsid w:val="004037F9"/>
    <w:rsid w:val="00403850"/>
    <w:rsid w:val="0040519F"/>
    <w:rsid w:val="00413D45"/>
    <w:rsid w:val="00414FEA"/>
    <w:rsid w:val="00416360"/>
    <w:rsid w:val="004176B5"/>
    <w:rsid w:val="00425126"/>
    <w:rsid w:val="004310E3"/>
    <w:rsid w:val="00434FDB"/>
    <w:rsid w:val="00441AB4"/>
    <w:rsid w:val="0044221E"/>
    <w:rsid w:val="00455129"/>
    <w:rsid w:val="004637A3"/>
    <w:rsid w:val="004665DD"/>
    <w:rsid w:val="004678C5"/>
    <w:rsid w:val="0047384E"/>
    <w:rsid w:val="00475B1F"/>
    <w:rsid w:val="00475F34"/>
    <w:rsid w:val="00481065"/>
    <w:rsid w:val="00497120"/>
    <w:rsid w:val="004A724B"/>
    <w:rsid w:val="004A741E"/>
    <w:rsid w:val="004A7673"/>
    <w:rsid w:val="004B4EE1"/>
    <w:rsid w:val="004B593D"/>
    <w:rsid w:val="004C0D80"/>
    <w:rsid w:val="004C3E2B"/>
    <w:rsid w:val="004C4423"/>
    <w:rsid w:val="004D178C"/>
    <w:rsid w:val="004D3181"/>
    <w:rsid w:val="004E2D5B"/>
    <w:rsid w:val="004E2F43"/>
    <w:rsid w:val="004E5743"/>
    <w:rsid w:val="004E5DFA"/>
    <w:rsid w:val="004F09C6"/>
    <w:rsid w:val="004F2F1C"/>
    <w:rsid w:val="005020D2"/>
    <w:rsid w:val="00503219"/>
    <w:rsid w:val="005038BC"/>
    <w:rsid w:val="0050627C"/>
    <w:rsid w:val="005119D0"/>
    <w:rsid w:val="0051276A"/>
    <w:rsid w:val="00516399"/>
    <w:rsid w:val="00520DC2"/>
    <w:rsid w:val="00521663"/>
    <w:rsid w:val="00523B25"/>
    <w:rsid w:val="00533B0E"/>
    <w:rsid w:val="005348C5"/>
    <w:rsid w:val="0053628E"/>
    <w:rsid w:val="0054155A"/>
    <w:rsid w:val="00542917"/>
    <w:rsid w:val="00545D4C"/>
    <w:rsid w:val="00545D5C"/>
    <w:rsid w:val="00546E13"/>
    <w:rsid w:val="00551D75"/>
    <w:rsid w:val="005549CF"/>
    <w:rsid w:val="00560463"/>
    <w:rsid w:val="00561C13"/>
    <w:rsid w:val="00565583"/>
    <w:rsid w:val="005667F6"/>
    <w:rsid w:val="00567E00"/>
    <w:rsid w:val="005710B4"/>
    <w:rsid w:val="00571B5D"/>
    <w:rsid w:val="0057456D"/>
    <w:rsid w:val="00580482"/>
    <w:rsid w:val="00583021"/>
    <w:rsid w:val="00583D85"/>
    <w:rsid w:val="00585D6F"/>
    <w:rsid w:val="00596EA6"/>
    <w:rsid w:val="005A109D"/>
    <w:rsid w:val="005B1244"/>
    <w:rsid w:val="005B28AC"/>
    <w:rsid w:val="005B68EC"/>
    <w:rsid w:val="005C7720"/>
    <w:rsid w:val="005D1BFC"/>
    <w:rsid w:val="005D40EA"/>
    <w:rsid w:val="005D7E85"/>
    <w:rsid w:val="005E21DF"/>
    <w:rsid w:val="005E7843"/>
    <w:rsid w:val="005E7D92"/>
    <w:rsid w:val="005F0D42"/>
    <w:rsid w:val="005F14E7"/>
    <w:rsid w:val="005F4118"/>
    <w:rsid w:val="005F53B5"/>
    <w:rsid w:val="00601AF9"/>
    <w:rsid w:val="00605276"/>
    <w:rsid w:val="00610E91"/>
    <w:rsid w:val="00611F07"/>
    <w:rsid w:val="0061207B"/>
    <w:rsid w:val="0061365E"/>
    <w:rsid w:val="0061480B"/>
    <w:rsid w:val="00617C44"/>
    <w:rsid w:val="00621291"/>
    <w:rsid w:val="00621DBC"/>
    <w:rsid w:val="00622569"/>
    <w:rsid w:val="00622827"/>
    <w:rsid w:val="00624BA0"/>
    <w:rsid w:val="0062579F"/>
    <w:rsid w:val="00630A61"/>
    <w:rsid w:val="00631221"/>
    <w:rsid w:val="00631F45"/>
    <w:rsid w:val="00637067"/>
    <w:rsid w:val="00637391"/>
    <w:rsid w:val="00642367"/>
    <w:rsid w:val="006425C0"/>
    <w:rsid w:val="00642DB7"/>
    <w:rsid w:val="00647995"/>
    <w:rsid w:val="00652607"/>
    <w:rsid w:val="006555FB"/>
    <w:rsid w:val="006556D9"/>
    <w:rsid w:val="00656A54"/>
    <w:rsid w:val="00657717"/>
    <w:rsid w:val="0066284D"/>
    <w:rsid w:val="006636AF"/>
    <w:rsid w:val="0066718A"/>
    <w:rsid w:val="00670012"/>
    <w:rsid w:val="00673171"/>
    <w:rsid w:val="0067589B"/>
    <w:rsid w:val="00684922"/>
    <w:rsid w:val="00684AC4"/>
    <w:rsid w:val="00687411"/>
    <w:rsid w:val="00692F10"/>
    <w:rsid w:val="006941CA"/>
    <w:rsid w:val="006A3989"/>
    <w:rsid w:val="006A5F3C"/>
    <w:rsid w:val="006A6AF7"/>
    <w:rsid w:val="006A79A8"/>
    <w:rsid w:val="006B0B3F"/>
    <w:rsid w:val="006B1389"/>
    <w:rsid w:val="006B36E7"/>
    <w:rsid w:val="006B38F2"/>
    <w:rsid w:val="006B45D6"/>
    <w:rsid w:val="006B480D"/>
    <w:rsid w:val="006B583D"/>
    <w:rsid w:val="006C0700"/>
    <w:rsid w:val="006C1757"/>
    <w:rsid w:val="006C4EE6"/>
    <w:rsid w:val="006C59EC"/>
    <w:rsid w:val="006D3FDC"/>
    <w:rsid w:val="006D5D06"/>
    <w:rsid w:val="006D67B1"/>
    <w:rsid w:val="006D74EE"/>
    <w:rsid w:val="006E173C"/>
    <w:rsid w:val="006E2B66"/>
    <w:rsid w:val="006F183B"/>
    <w:rsid w:val="006F3C7E"/>
    <w:rsid w:val="006F3F4E"/>
    <w:rsid w:val="006F7802"/>
    <w:rsid w:val="00703C58"/>
    <w:rsid w:val="00704742"/>
    <w:rsid w:val="007053D3"/>
    <w:rsid w:val="007069D2"/>
    <w:rsid w:val="00710B91"/>
    <w:rsid w:val="0071621D"/>
    <w:rsid w:val="007205F6"/>
    <w:rsid w:val="00720EF6"/>
    <w:rsid w:val="00721438"/>
    <w:rsid w:val="00722F54"/>
    <w:rsid w:val="00723CD6"/>
    <w:rsid w:val="00737007"/>
    <w:rsid w:val="00737132"/>
    <w:rsid w:val="00737DDA"/>
    <w:rsid w:val="007401D9"/>
    <w:rsid w:val="00741039"/>
    <w:rsid w:val="00746080"/>
    <w:rsid w:val="00750912"/>
    <w:rsid w:val="00753AFD"/>
    <w:rsid w:val="007569F2"/>
    <w:rsid w:val="0075751F"/>
    <w:rsid w:val="00761239"/>
    <w:rsid w:val="00762AF4"/>
    <w:rsid w:val="00775310"/>
    <w:rsid w:val="00780FEF"/>
    <w:rsid w:val="007837DB"/>
    <w:rsid w:val="00784D5C"/>
    <w:rsid w:val="00786DD4"/>
    <w:rsid w:val="007871ED"/>
    <w:rsid w:val="007911F2"/>
    <w:rsid w:val="00791200"/>
    <w:rsid w:val="007938CF"/>
    <w:rsid w:val="00794D38"/>
    <w:rsid w:val="007A37F8"/>
    <w:rsid w:val="007A427A"/>
    <w:rsid w:val="007A69A8"/>
    <w:rsid w:val="007B4078"/>
    <w:rsid w:val="007B5CC9"/>
    <w:rsid w:val="007B698A"/>
    <w:rsid w:val="007C3F3D"/>
    <w:rsid w:val="007C4B03"/>
    <w:rsid w:val="007C6035"/>
    <w:rsid w:val="007D1365"/>
    <w:rsid w:val="007D1F9E"/>
    <w:rsid w:val="007D58C6"/>
    <w:rsid w:val="007E1F89"/>
    <w:rsid w:val="007E43AD"/>
    <w:rsid w:val="007E43D6"/>
    <w:rsid w:val="007E7B85"/>
    <w:rsid w:val="007F6193"/>
    <w:rsid w:val="00815F1F"/>
    <w:rsid w:val="00820F42"/>
    <w:rsid w:val="00821AF0"/>
    <w:rsid w:val="00823EFB"/>
    <w:rsid w:val="00825F6D"/>
    <w:rsid w:val="00827FD8"/>
    <w:rsid w:val="008320F8"/>
    <w:rsid w:val="00843630"/>
    <w:rsid w:val="0084391D"/>
    <w:rsid w:val="00843CE8"/>
    <w:rsid w:val="0086377B"/>
    <w:rsid w:val="00873690"/>
    <w:rsid w:val="008810FF"/>
    <w:rsid w:val="00887D87"/>
    <w:rsid w:val="008906B6"/>
    <w:rsid w:val="00891106"/>
    <w:rsid w:val="00892C91"/>
    <w:rsid w:val="0089485B"/>
    <w:rsid w:val="0089580A"/>
    <w:rsid w:val="008969F2"/>
    <w:rsid w:val="008A2066"/>
    <w:rsid w:val="008A3CE4"/>
    <w:rsid w:val="008A3DF5"/>
    <w:rsid w:val="008B0A9B"/>
    <w:rsid w:val="008B0B72"/>
    <w:rsid w:val="008B304F"/>
    <w:rsid w:val="008C3203"/>
    <w:rsid w:val="008C5798"/>
    <w:rsid w:val="008D2A05"/>
    <w:rsid w:val="008D74DE"/>
    <w:rsid w:val="008E2F23"/>
    <w:rsid w:val="008E4704"/>
    <w:rsid w:val="008F3DD2"/>
    <w:rsid w:val="008F5370"/>
    <w:rsid w:val="00906D03"/>
    <w:rsid w:val="009137DD"/>
    <w:rsid w:val="009156A8"/>
    <w:rsid w:val="00917521"/>
    <w:rsid w:val="00922872"/>
    <w:rsid w:val="009248FF"/>
    <w:rsid w:val="00931BCC"/>
    <w:rsid w:val="00937381"/>
    <w:rsid w:val="00941E2A"/>
    <w:rsid w:val="00945E84"/>
    <w:rsid w:val="00951D5E"/>
    <w:rsid w:val="0095305E"/>
    <w:rsid w:val="0095691E"/>
    <w:rsid w:val="00960333"/>
    <w:rsid w:val="009605D4"/>
    <w:rsid w:val="009616F8"/>
    <w:rsid w:val="009638C7"/>
    <w:rsid w:val="0097411F"/>
    <w:rsid w:val="00982918"/>
    <w:rsid w:val="00983200"/>
    <w:rsid w:val="00983434"/>
    <w:rsid w:val="0098393E"/>
    <w:rsid w:val="00984468"/>
    <w:rsid w:val="009845C6"/>
    <w:rsid w:val="0099247A"/>
    <w:rsid w:val="00994307"/>
    <w:rsid w:val="00994551"/>
    <w:rsid w:val="009975E3"/>
    <w:rsid w:val="009A0A73"/>
    <w:rsid w:val="009A678C"/>
    <w:rsid w:val="009B4004"/>
    <w:rsid w:val="009B4F07"/>
    <w:rsid w:val="009B7CD3"/>
    <w:rsid w:val="009C0A1C"/>
    <w:rsid w:val="009C4246"/>
    <w:rsid w:val="009C451A"/>
    <w:rsid w:val="009C48AC"/>
    <w:rsid w:val="009C5C9B"/>
    <w:rsid w:val="009C67E2"/>
    <w:rsid w:val="009D0618"/>
    <w:rsid w:val="009D7284"/>
    <w:rsid w:val="009E01F1"/>
    <w:rsid w:val="009E0358"/>
    <w:rsid w:val="009E136B"/>
    <w:rsid w:val="009E2888"/>
    <w:rsid w:val="009E2F18"/>
    <w:rsid w:val="009F5B1C"/>
    <w:rsid w:val="009F7E6E"/>
    <w:rsid w:val="00A04FAE"/>
    <w:rsid w:val="00A056B0"/>
    <w:rsid w:val="00A1067B"/>
    <w:rsid w:val="00A207BA"/>
    <w:rsid w:val="00A32F46"/>
    <w:rsid w:val="00A34CFD"/>
    <w:rsid w:val="00A35A16"/>
    <w:rsid w:val="00A401E2"/>
    <w:rsid w:val="00A4593A"/>
    <w:rsid w:val="00A54866"/>
    <w:rsid w:val="00A605F0"/>
    <w:rsid w:val="00A61AFD"/>
    <w:rsid w:val="00A63DC4"/>
    <w:rsid w:val="00A64046"/>
    <w:rsid w:val="00A73EB4"/>
    <w:rsid w:val="00A8468B"/>
    <w:rsid w:val="00A90B10"/>
    <w:rsid w:val="00A954D4"/>
    <w:rsid w:val="00A96093"/>
    <w:rsid w:val="00A96E31"/>
    <w:rsid w:val="00A97900"/>
    <w:rsid w:val="00A97B1D"/>
    <w:rsid w:val="00AA0D15"/>
    <w:rsid w:val="00AA651D"/>
    <w:rsid w:val="00AB268E"/>
    <w:rsid w:val="00AB3AE6"/>
    <w:rsid w:val="00AB3B1C"/>
    <w:rsid w:val="00AB6373"/>
    <w:rsid w:val="00AD1CD2"/>
    <w:rsid w:val="00AD37B7"/>
    <w:rsid w:val="00AD532C"/>
    <w:rsid w:val="00AD6B80"/>
    <w:rsid w:val="00AE36A2"/>
    <w:rsid w:val="00AE62D9"/>
    <w:rsid w:val="00AF5F2D"/>
    <w:rsid w:val="00AF6E70"/>
    <w:rsid w:val="00AF7B7B"/>
    <w:rsid w:val="00B02550"/>
    <w:rsid w:val="00B03E81"/>
    <w:rsid w:val="00B070DE"/>
    <w:rsid w:val="00B155CC"/>
    <w:rsid w:val="00B218A7"/>
    <w:rsid w:val="00B31C81"/>
    <w:rsid w:val="00B31CBF"/>
    <w:rsid w:val="00B33C01"/>
    <w:rsid w:val="00B34920"/>
    <w:rsid w:val="00B34D8A"/>
    <w:rsid w:val="00B35771"/>
    <w:rsid w:val="00B41DF7"/>
    <w:rsid w:val="00B455F4"/>
    <w:rsid w:val="00B45F99"/>
    <w:rsid w:val="00B644CC"/>
    <w:rsid w:val="00B71B05"/>
    <w:rsid w:val="00B765CC"/>
    <w:rsid w:val="00B7758D"/>
    <w:rsid w:val="00B804F5"/>
    <w:rsid w:val="00B91581"/>
    <w:rsid w:val="00B923B5"/>
    <w:rsid w:val="00B92C79"/>
    <w:rsid w:val="00B92F2C"/>
    <w:rsid w:val="00B94706"/>
    <w:rsid w:val="00B969CF"/>
    <w:rsid w:val="00BA0F17"/>
    <w:rsid w:val="00BA22D7"/>
    <w:rsid w:val="00BA2E85"/>
    <w:rsid w:val="00BA2EB7"/>
    <w:rsid w:val="00BA3CC5"/>
    <w:rsid w:val="00BB02BC"/>
    <w:rsid w:val="00BB265B"/>
    <w:rsid w:val="00BB2E30"/>
    <w:rsid w:val="00BC3ED7"/>
    <w:rsid w:val="00BC4626"/>
    <w:rsid w:val="00BC52F2"/>
    <w:rsid w:val="00BD249B"/>
    <w:rsid w:val="00BD600A"/>
    <w:rsid w:val="00BE55B3"/>
    <w:rsid w:val="00BE6250"/>
    <w:rsid w:val="00BF0735"/>
    <w:rsid w:val="00BF0E9D"/>
    <w:rsid w:val="00BF1A7F"/>
    <w:rsid w:val="00BF434B"/>
    <w:rsid w:val="00BF437C"/>
    <w:rsid w:val="00BF733C"/>
    <w:rsid w:val="00BF7967"/>
    <w:rsid w:val="00C011C8"/>
    <w:rsid w:val="00C0333C"/>
    <w:rsid w:val="00C11224"/>
    <w:rsid w:val="00C25FCB"/>
    <w:rsid w:val="00C275E8"/>
    <w:rsid w:val="00C27DF4"/>
    <w:rsid w:val="00C468E8"/>
    <w:rsid w:val="00C47F48"/>
    <w:rsid w:val="00C511EB"/>
    <w:rsid w:val="00C5345F"/>
    <w:rsid w:val="00C55D50"/>
    <w:rsid w:val="00C574A7"/>
    <w:rsid w:val="00C57FB1"/>
    <w:rsid w:val="00C61852"/>
    <w:rsid w:val="00C70BB1"/>
    <w:rsid w:val="00C75065"/>
    <w:rsid w:val="00C75EFD"/>
    <w:rsid w:val="00C816AC"/>
    <w:rsid w:val="00C82279"/>
    <w:rsid w:val="00C8239E"/>
    <w:rsid w:val="00C836F4"/>
    <w:rsid w:val="00C860B9"/>
    <w:rsid w:val="00C879C0"/>
    <w:rsid w:val="00C91C6D"/>
    <w:rsid w:val="00C924AE"/>
    <w:rsid w:val="00C933BC"/>
    <w:rsid w:val="00C954F4"/>
    <w:rsid w:val="00CA4A53"/>
    <w:rsid w:val="00CA7FEF"/>
    <w:rsid w:val="00CB1179"/>
    <w:rsid w:val="00CB168F"/>
    <w:rsid w:val="00CB7492"/>
    <w:rsid w:val="00CC0F68"/>
    <w:rsid w:val="00CC5164"/>
    <w:rsid w:val="00CD085F"/>
    <w:rsid w:val="00CD2C42"/>
    <w:rsid w:val="00CD2C77"/>
    <w:rsid w:val="00CD301E"/>
    <w:rsid w:val="00CD64F0"/>
    <w:rsid w:val="00CD6AD8"/>
    <w:rsid w:val="00CE1948"/>
    <w:rsid w:val="00CE1D15"/>
    <w:rsid w:val="00CE1EB9"/>
    <w:rsid w:val="00CE6ADC"/>
    <w:rsid w:val="00CE79B7"/>
    <w:rsid w:val="00CF0BC7"/>
    <w:rsid w:val="00D0001C"/>
    <w:rsid w:val="00D004BC"/>
    <w:rsid w:val="00D0164E"/>
    <w:rsid w:val="00D116C1"/>
    <w:rsid w:val="00D14CD9"/>
    <w:rsid w:val="00D14D92"/>
    <w:rsid w:val="00D2237F"/>
    <w:rsid w:val="00D25CE7"/>
    <w:rsid w:val="00D26949"/>
    <w:rsid w:val="00D304A9"/>
    <w:rsid w:val="00D319B1"/>
    <w:rsid w:val="00D32027"/>
    <w:rsid w:val="00D32D09"/>
    <w:rsid w:val="00D34F43"/>
    <w:rsid w:val="00D35FEA"/>
    <w:rsid w:val="00D36184"/>
    <w:rsid w:val="00D37435"/>
    <w:rsid w:val="00D414AF"/>
    <w:rsid w:val="00D42998"/>
    <w:rsid w:val="00D46AD4"/>
    <w:rsid w:val="00D50EA8"/>
    <w:rsid w:val="00D604C9"/>
    <w:rsid w:val="00D607A7"/>
    <w:rsid w:val="00D61253"/>
    <w:rsid w:val="00D659B0"/>
    <w:rsid w:val="00D66315"/>
    <w:rsid w:val="00D6686B"/>
    <w:rsid w:val="00D702D1"/>
    <w:rsid w:val="00D7721B"/>
    <w:rsid w:val="00D77EBC"/>
    <w:rsid w:val="00D82A72"/>
    <w:rsid w:val="00D90920"/>
    <w:rsid w:val="00D918EB"/>
    <w:rsid w:val="00D91D54"/>
    <w:rsid w:val="00D96332"/>
    <w:rsid w:val="00D97729"/>
    <w:rsid w:val="00DA6D04"/>
    <w:rsid w:val="00DA7AD8"/>
    <w:rsid w:val="00DB09E8"/>
    <w:rsid w:val="00DB1B90"/>
    <w:rsid w:val="00DB272F"/>
    <w:rsid w:val="00DB675B"/>
    <w:rsid w:val="00DB7DB6"/>
    <w:rsid w:val="00DC7213"/>
    <w:rsid w:val="00DD10D3"/>
    <w:rsid w:val="00DD21B7"/>
    <w:rsid w:val="00DD357F"/>
    <w:rsid w:val="00DD5945"/>
    <w:rsid w:val="00DD6F3F"/>
    <w:rsid w:val="00DD7542"/>
    <w:rsid w:val="00DE2BF0"/>
    <w:rsid w:val="00DE31C1"/>
    <w:rsid w:val="00DE39FA"/>
    <w:rsid w:val="00DE4BA1"/>
    <w:rsid w:val="00DF1FF2"/>
    <w:rsid w:val="00DF212E"/>
    <w:rsid w:val="00DF23F6"/>
    <w:rsid w:val="00DF44BA"/>
    <w:rsid w:val="00DF7468"/>
    <w:rsid w:val="00E004A5"/>
    <w:rsid w:val="00E01D47"/>
    <w:rsid w:val="00E05AA3"/>
    <w:rsid w:val="00E13263"/>
    <w:rsid w:val="00E14251"/>
    <w:rsid w:val="00E240C2"/>
    <w:rsid w:val="00E25308"/>
    <w:rsid w:val="00E3178B"/>
    <w:rsid w:val="00E33B72"/>
    <w:rsid w:val="00E35D92"/>
    <w:rsid w:val="00E360F2"/>
    <w:rsid w:val="00E41CDB"/>
    <w:rsid w:val="00E42458"/>
    <w:rsid w:val="00E42BA7"/>
    <w:rsid w:val="00E4618C"/>
    <w:rsid w:val="00E47B83"/>
    <w:rsid w:val="00E50D2B"/>
    <w:rsid w:val="00E50DB5"/>
    <w:rsid w:val="00E52F8C"/>
    <w:rsid w:val="00E5318E"/>
    <w:rsid w:val="00E62112"/>
    <w:rsid w:val="00E659C5"/>
    <w:rsid w:val="00E67CCA"/>
    <w:rsid w:val="00E730E7"/>
    <w:rsid w:val="00E736CD"/>
    <w:rsid w:val="00E817AE"/>
    <w:rsid w:val="00E821D2"/>
    <w:rsid w:val="00E821D8"/>
    <w:rsid w:val="00E8275D"/>
    <w:rsid w:val="00E907E7"/>
    <w:rsid w:val="00E93B83"/>
    <w:rsid w:val="00E95041"/>
    <w:rsid w:val="00E97AB4"/>
    <w:rsid w:val="00EA64DD"/>
    <w:rsid w:val="00EB63FB"/>
    <w:rsid w:val="00EC0B40"/>
    <w:rsid w:val="00EC1413"/>
    <w:rsid w:val="00EC7F89"/>
    <w:rsid w:val="00ED16F0"/>
    <w:rsid w:val="00EE035B"/>
    <w:rsid w:val="00EE18A5"/>
    <w:rsid w:val="00EF091C"/>
    <w:rsid w:val="00EF2015"/>
    <w:rsid w:val="00F035F5"/>
    <w:rsid w:val="00F03E9C"/>
    <w:rsid w:val="00F155A6"/>
    <w:rsid w:val="00F15781"/>
    <w:rsid w:val="00F17374"/>
    <w:rsid w:val="00F20400"/>
    <w:rsid w:val="00F32890"/>
    <w:rsid w:val="00F32A5D"/>
    <w:rsid w:val="00F34D06"/>
    <w:rsid w:val="00F41AD3"/>
    <w:rsid w:val="00F46CBA"/>
    <w:rsid w:val="00F50A38"/>
    <w:rsid w:val="00F53A58"/>
    <w:rsid w:val="00F546B5"/>
    <w:rsid w:val="00F603C8"/>
    <w:rsid w:val="00F628E0"/>
    <w:rsid w:val="00F63B9F"/>
    <w:rsid w:val="00F647FA"/>
    <w:rsid w:val="00F72965"/>
    <w:rsid w:val="00F76C16"/>
    <w:rsid w:val="00F7725B"/>
    <w:rsid w:val="00F80C01"/>
    <w:rsid w:val="00F811F9"/>
    <w:rsid w:val="00F8221F"/>
    <w:rsid w:val="00F84AAE"/>
    <w:rsid w:val="00F91195"/>
    <w:rsid w:val="00F93237"/>
    <w:rsid w:val="00F97D92"/>
    <w:rsid w:val="00FA1025"/>
    <w:rsid w:val="00FA5402"/>
    <w:rsid w:val="00FA76EA"/>
    <w:rsid w:val="00FB6A25"/>
    <w:rsid w:val="00FC115A"/>
    <w:rsid w:val="00FC16B1"/>
    <w:rsid w:val="00FC290C"/>
    <w:rsid w:val="00FC3ABF"/>
    <w:rsid w:val="00FC6A38"/>
    <w:rsid w:val="00FC6ED9"/>
    <w:rsid w:val="00FC77D2"/>
    <w:rsid w:val="00FD2A25"/>
    <w:rsid w:val="00FE3819"/>
    <w:rsid w:val="00FE504F"/>
    <w:rsid w:val="00FF412D"/>
    <w:rsid w:val="00FF61E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35F5"/>
    <w:pPr>
      <w:widowControl w:val="0"/>
    </w:pPr>
    <w:rPr>
      <w:kern w:val="2"/>
      <w:sz w:val="24"/>
      <w:szCs w:val="24"/>
      <w:lang w:eastAsia="zh-TW"/>
    </w:rPr>
  </w:style>
  <w:style w:type="paragraph" w:styleId="Heading1">
    <w:name w:val="heading 1"/>
    <w:basedOn w:val="Normal"/>
    <w:next w:val="Normal"/>
    <w:qFormat/>
    <w:rsid w:val="00617C44"/>
    <w:pPr>
      <w:keepNext/>
      <w:spacing w:before="180" w:after="180" w:line="720" w:lineRule="auto"/>
      <w:outlineLvl w:val="0"/>
    </w:pPr>
    <w:rPr>
      <w:rFonts w:ascii="Arial" w:hAnsi="Arial"/>
      <w:b/>
      <w:bCs/>
      <w:kern w:val="52"/>
      <w:sz w:val="52"/>
      <w:szCs w:val="52"/>
    </w:rPr>
  </w:style>
  <w:style w:type="paragraph" w:styleId="Heading2">
    <w:name w:val="heading 2"/>
    <w:basedOn w:val="Normal"/>
    <w:next w:val="Normal"/>
    <w:qFormat/>
    <w:rsid w:val="00617C44"/>
    <w:pPr>
      <w:keepNext/>
      <w:outlineLvl w:val="1"/>
    </w:pPr>
    <w:rPr>
      <w:rFonts w:ascii="Arial" w:hAnsi="Arial" w:cs="Arial"/>
      <w:b/>
      <w:bCs/>
      <w:color w:val="333399"/>
      <w:sz w:val="18"/>
    </w:rPr>
  </w:style>
  <w:style w:type="paragraph" w:styleId="Heading3">
    <w:name w:val="heading 3"/>
    <w:basedOn w:val="Normal"/>
    <w:next w:val="Normal"/>
    <w:qFormat/>
    <w:rsid w:val="00617C44"/>
    <w:pPr>
      <w:keepNext/>
      <w:spacing w:line="720" w:lineRule="auto"/>
      <w:outlineLvl w:val="2"/>
    </w:pPr>
    <w:rPr>
      <w:rFonts w:ascii="Arial" w:hAnsi="Arial"/>
      <w:b/>
      <w:bCs/>
      <w:sz w:val="36"/>
      <w:szCs w:val="36"/>
    </w:rPr>
  </w:style>
  <w:style w:type="paragraph" w:styleId="Heading4">
    <w:name w:val="heading 4"/>
    <w:basedOn w:val="Normal"/>
    <w:next w:val="Normal"/>
    <w:qFormat/>
    <w:rsid w:val="00617C44"/>
    <w:pPr>
      <w:keepNext/>
      <w:spacing w:line="720" w:lineRule="auto"/>
      <w:outlineLvl w:val="3"/>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17C44"/>
    <w:rPr>
      <w:color w:val="0000FF"/>
      <w:u w:val="single"/>
    </w:rPr>
  </w:style>
  <w:style w:type="paragraph" w:styleId="NormalWeb">
    <w:name w:val="Normal (Web)"/>
    <w:basedOn w:val="Normal"/>
    <w:rsid w:val="00617C44"/>
    <w:pPr>
      <w:widowControl/>
      <w:spacing w:before="100" w:beforeAutospacing="1" w:after="100" w:afterAutospacing="1"/>
    </w:pPr>
    <w:rPr>
      <w:rFonts w:ascii="Arial Unicode MS" w:eastAsia="Arial Unicode MS" w:hAnsi="Arial Unicode MS" w:cs="Arial Unicode MS"/>
      <w:kern w:val="0"/>
    </w:rPr>
  </w:style>
  <w:style w:type="paragraph" w:customStyle="1" w:styleId="subtitle">
    <w:name w:val="sub_title"/>
    <w:basedOn w:val="Normal"/>
    <w:rsid w:val="00617C44"/>
    <w:pPr>
      <w:widowControl/>
      <w:spacing w:before="100" w:beforeAutospacing="1" w:after="100" w:afterAutospacing="1"/>
    </w:pPr>
    <w:rPr>
      <w:rFonts w:ascii="Arial" w:hAnsi="Arial" w:cs="Arial"/>
      <w:b/>
      <w:bCs/>
      <w:kern w:val="0"/>
    </w:rPr>
  </w:style>
  <w:style w:type="paragraph" w:customStyle="1" w:styleId="style7">
    <w:name w:val="style7"/>
    <w:basedOn w:val="Normal"/>
    <w:rsid w:val="00617C44"/>
    <w:pPr>
      <w:widowControl/>
      <w:spacing w:before="100" w:beforeAutospacing="1" w:after="100" w:afterAutospacing="1"/>
    </w:pPr>
    <w:rPr>
      <w:rFonts w:ascii="PMingLiU" w:hAnsi="PMingLiU" w:cs="PMingLiU"/>
      <w:b/>
      <w:bCs/>
      <w:color w:val="0000FF"/>
      <w:kern w:val="0"/>
    </w:rPr>
  </w:style>
  <w:style w:type="character" w:customStyle="1" w:styleId="subtitle1">
    <w:name w:val="sub_title1"/>
    <w:basedOn w:val="DefaultParagraphFont"/>
    <w:rsid w:val="00617C44"/>
    <w:rPr>
      <w:rFonts w:ascii="Arial" w:hAnsi="Arial" w:cs="Arial" w:hint="default"/>
      <w:b/>
      <w:bCs/>
      <w:sz w:val="24"/>
      <w:szCs w:val="24"/>
    </w:rPr>
  </w:style>
  <w:style w:type="paragraph" w:customStyle="1" w:styleId="style11">
    <w:name w:val="style11"/>
    <w:basedOn w:val="Normal"/>
    <w:rsid w:val="00617C44"/>
    <w:pPr>
      <w:widowControl/>
      <w:spacing w:before="100" w:beforeAutospacing="1" w:after="100" w:afterAutospacing="1"/>
    </w:pPr>
    <w:rPr>
      <w:rFonts w:ascii="PMingLiU" w:hAnsi="PMingLiU" w:cs="PMingLiU"/>
      <w:b/>
      <w:bCs/>
      <w:color w:val="0000FF"/>
      <w:kern w:val="0"/>
    </w:rPr>
  </w:style>
  <w:style w:type="character" w:styleId="Strong">
    <w:name w:val="Strong"/>
    <w:basedOn w:val="DefaultParagraphFont"/>
    <w:qFormat/>
    <w:rsid w:val="00617C44"/>
    <w:rPr>
      <w:b/>
      <w:bCs/>
    </w:rPr>
  </w:style>
  <w:style w:type="character" w:customStyle="1" w:styleId="style81">
    <w:name w:val="style81"/>
    <w:basedOn w:val="DefaultParagraphFont"/>
    <w:rsid w:val="00617C44"/>
    <w:rPr>
      <w:b/>
      <w:bCs/>
      <w:color w:val="000099"/>
    </w:rPr>
  </w:style>
  <w:style w:type="paragraph" w:styleId="BodyTextIndent">
    <w:name w:val="Body Text Indent"/>
    <w:basedOn w:val="Normal"/>
    <w:rsid w:val="00617C44"/>
    <w:pPr>
      <w:ind w:leftChars="400" w:left="960"/>
    </w:pPr>
    <w:rPr>
      <w:rFonts w:ascii="Verdana" w:hAnsi="Verdana"/>
      <w:sz w:val="20"/>
    </w:rPr>
  </w:style>
  <w:style w:type="paragraph" w:styleId="BodyText">
    <w:name w:val="Body Text"/>
    <w:basedOn w:val="Normal"/>
    <w:rsid w:val="00617C44"/>
    <w:pPr>
      <w:spacing w:after="120"/>
    </w:pPr>
  </w:style>
  <w:style w:type="character" w:customStyle="1" w:styleId="bodytextblack1">
    <w:name w:val="bodytextblack1"/>
    <w:basedOn w:val="DefaultParagraphFont"/>
    <w:rsid w:val="00617C44"/>
    <w:rPr>
      <w:rFonts w:ascii="Arial" w:hAnsi="Arial" w:cs="Arial" w:hint="default"/>
      <w:color w:val="000000"/>
      <w:sz w:val="20"/>
      <w:szCs w:val="20"/>
    </w:rPr>
  </w:style>
  <w:style w:type="character" w:customStyle="1" w:styleId="bodycopy1">
    <w:name w:val="bodycopy1"/>
    <w:basedOn w:val="DefaultParagraphFont"/>
    <w:rsid w:val="00617C44"/>
    <w:rPr>
      <w:rFonts w:ascii="Arial" w:hAnsi="Arial" w:cs="Arial" w:hint="default"/>
      <w:sz w:val="15"/>
      <w:szCs w:val="15"/>
    </w:rPr>
  </w:style>
  <w:style w:type="paragraph" w:styleId="Header">
    <w:name w:val="header"/>
    <w:basedOn w:val="Normal"/>
    <w:link w:val="HeaderChar"/>
    <w:uiPriority w:val="99"/>
    <w:rsid w:val="00617C44"/>
    <w:pPr>
      <w:tabs>
        <w:tab w:val="center" w:pos="4153"/>
        <w:tab w:val="right" w:pos="8306"/>
      </w:tabs>
      <w:snapToGrid w:val="0"/>
    </w:pPr>
    <w:rPr>
      <w:sz w:val="20"/>
      <w:szCs w:val="20"/>
    </w:rPr>
  </w:style>
  <w:style w:type="paragraph" w:styleId="Footer">
    <w:name w:val="footer"/>
    <w:basedOn w:val="Normal"/>
    <w:link w:val="FooterChar"/>
    <w:uiPriority w:val="99"/>
    <w:rsid w:val="00617C44"/>
    <w:pPr>
      <w:tabs>
        <w:tab w:val="center" w:pos="4153"/>
        <w:tab w:val="right" w:pos="8306"/>
      </w:tabs>
      <w:snapToGrid w:val="0"/>
    </w:pPr>
    <w:rPr>
      <w:sz w:val="20"/>
      <w:szCs w:val="20"/>
    </w:rPr>
  </w:style>
  <w:style w:type="character" w:styleId="PageNumber">
    <w:name w:val="page number"/>
    <w:basedOn w:val="DefaultParagraphFont"/>
    <w:rsid w:val="00617C44"/>
  </w:style>
  <w:style w:type="character" w:styleId="FollowedHyperlink">
    <w:name w:val="FollowedHyperlink"/>
    <w:basedOn w:val="DefaultParagraphFont"/>
    <w:rsid w:val="00617C44"/>
    <w:rPr>
      <w:color w:val="800080"/>
      <w:u w:val="single"/>
    </w:rPr>
  </w:style>
  <w:style w:type="paragraph" w:styleId="BalloonText">
    <w:name w:val="Balloon Text"/>
    <w:basedOn w:val="Normal"/>
    <w:semiHidden/>
    <w:rsid w:val="00617C44"/>
    <w:rPr>
      <w:rFonts w:ascii="Arial" w:hAnsi="Arial"/>
      <w:sz w:val="18"/>
      <w:szCs w:val="18"/>
    </w:rPr>
  </w:style>
  <w:style w:type="paragraph" w:styleId="Title">
    <w:name w:val="Title"/>
    <w:basedOn w:val="Normal"/>
    <w:qFormat/>
    <w:rsid w:val="00617C44"/>
    <w:pPr>
      <w:ind w:leftChars="475" w:left="1140"/>
      <w:jc w:val="center"/>
    </w:pPr>
    <w:rPr>
      <w:rFonts w:ascii="Arial" w:hAnsi="Arial" w:cs="Arial"/>
      <w:b/>
      <w:sz w:val="32"/>
      <w:szCs w:val="32"/>
    </w:rPr>
  </w:style>
  <w:style w:type="paragraph" w:styleId="BodyText2">
    <w:name w:val="Body Text 2"/>
    <w:basedOn w:val="Normal"/>
    <w:rsid w:val="0040102F"/>
    <w:pPr>
      <w:spacing w:after="120" w:line="480" w:lineRule="auto"/>
    </w:pPr>
  </w:style>
  <w:style w:type="table" w:styleId="TableGrid">
    <w:name w:val="Table Grid"/>
    <w:basedOn w:val="TableNormal"/>
    <w:rsid w:val="00B070D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E62D9"/>
    <w:rPr>
      <w:kern w:val="2"/>
    </w:rPr>
  </w:style>
  <w:style w:type="paragraph" w:customStyle="1" w:styleId="PR-Body">
    <w:name w:val="PR-Body"/>
    <w:basedOn w:val="Normal"/>
    <w:link w:val="PR-BodyChar"/>
    <w:rsid w:val="005C7720"/>
    <w:pPr>
      <w:widowControl/>
      <w:snapToGrid w:val="0"/>
    </w:pPr>
    <w:rPr>
      <w:rFonts w:ascii="Arial" w:hAnsi="Arial" w:cs="Arial"/>
      <w:color w:val="000000"/>
      <w:kern w:val="0"/>
      <w:sz w:val="21"/>
      <w:szCs w:val="21"/>
    </w:rPr>
  </w:style>
  <w:style w:type="character" w:customStyle="1" w:styleId="PR-BodyChar">
    <w:name w:val="PR-Body Char"/>
    <w:basedOn w:val="DefaultParagraphFont"/>
    <w:link w:val="PR-Body"/>
    <w:rsid w:val="005C7720"/>
    <w:rPr>
      <w:rFonts w:ascii="Arial" w:hAnsi="Arial" w:cs="Arial"/>
      <w:color w:val="000000"/>
      <w:sz w:val="21"/>
      <w:szCs w:val="21"/>
    </w:rPr>
  </w:style>
  <w:style w:type="paragraph" w:customStyle="1" w:styleId="PR-Headline">
    <w:name w:val="PR-Headline"/>
    <w:basedOn w:val="Normal"/>
    <w:rsid w:val="005C7720"/>
    <w:pPr>
      <w:widowControl/>
      <w:spacing w:before="240"/>
      <w:ind w:leftChars="200" w:left="480"/>
      <w:jc w:val="center"/>
    </w:pPr>
    <w:rPr>
      <w:rFonts w:ascii="Arial" w:hAnsi="Arial" w:cs="Arial"/>
      <w:b/>
      <w:color w:val="000000"/>
      <w:kern w:val="0"/>
      <w:sz w:val="36"/>
      <w:szCs w:val="36"/>
    </w:rPr>
  </w:style>
  <w:style w:type="paragraph" w:customStyle="1" w:styleId="PR-2ndLine">
    <w:name w:val="PR-2ndLine"/>
    <w:basedOn w:val="Normal"/>
    <w:rsid w:val="005C7720"/>
    <w:pPr>
      <w:widowControl/>
      <w:ind w:leftChars="200" w:left="480"/>
      <w:jc w:val="center"/>
    </w:pPr>
    <w:rPr>
      <w:rFonts w:ascii="Arial" w:hAnsi="Arial" w:cs="Arial"/>
      <w:b/>
      <w:color w:val="000000"/>
      <w:kern w:val="0"/>
    </w:rPr>
  </w:style>
  <w:style w:type="character" w:customStyle="1" w:styleId="pr-aboutadvchar">
    <w:name w:val="pr-aboutadvchar"/>
    <w:basedOn w:val="DefaultParagraphFont"/>
    <w:rsid w:val="005C7720"/>
  </w:style>
  <w:style w:type="paragraph" w:styleId="PlainText">
    <w:name w:val="Plain Text"/>
    <w:basedOn w:val="Normal"/>
    <w:link w:val="PlainTextChar"/>
    <w:uiPriority w:val="99"/>
    <w:rsid w:val="007E43D6"/>
    <w:pPr>
      <w:widowControl/>
    </w:pPr>
    <w:rPr>
      <w:rFonts w:ascii="Arial" w:hAnsi="Arial" w:cs="Arial"/>
      <w:kern w:val="0"/>
    </w:rPr>
  </w:style>
  <w:style w:type="character" w:customStyle="1" w:styleId="PlainTextChar">
    <w:name w:val="Plain Text Char"/>
    <w:basedOn w:val="DefaultParagraphFont"/>
    <w:link w:val="PlainText"/>
    <w:uiPriority w:val="99"/>
    <w:rsid w:val="007E43D6"/>
    <w:rPr>
      <w:rFonts w:ascii="Arial" w:hAnsi="Arial" w:cs="Arial"/>
      <w:sz w:val="24"/>
      <w:szCs w:val="24"/>
    </w:rPr>
  </w:style>
  <w:style w:type="character" w:customStyle="1" w:styleId="HeaderChar">
    <w:name w:val="Header Char"/>
    <w:basedOn w:val="DefaultParagraphFont"/>
    <w:link w:val="Header"/>
    <w:uiPriority w:val="99"/>
    <w:rsid w:val="003751E4"/>
    <w:rPr>
      <w:kern w:val="2"/>
    </w:rPr>
  </w:style>
  <w:style w:type="character" w:customStyle="1" w:styleId="longtext">
    <w:name w:val="long_text"/>
    <w:basedOn w:val="DefaultParagraphFont"/>
    <w:rsid w:val="00D46AD4"/>
  </w:style>
  <w:style w:type="paragraph" w:customStyle="1" w:styleId="ssp">
    <w:name w:val="ssp"/>
    <w:basedOn w:val="Normal"/>
    <w:rsid w:val="00917521"/>
    <w:pPr>
      <w:widowControl/>
      <w:spacing w:before="79" w:after="231"/>
    </w:pPr>
    <w:rPr>
      <w:rFonts w:ascii="PMingLiU" w:hAnsi="PMingLiU" w:cs="PMingLiU"/>
      <w:kern w:val="0"/>
    </w:rPr>
  </w:style>
  <w:style w:type="paragraph" w:customStyle="1" w:styleId="pr-body0">
    <w:name w:val="pr-body"/>
    <w:basedOn w:val="Normal"/>
    <w:rsid w:val="00873690"/>
    <w:pPr>
      <w:widowControl/>
      <w:spacing w:before="100" w:beforeAutospacing="1" w:after="100" w:afterAutospacing="1"/>
    </w:pPr>
    <w:rPr>
      <w:rFonts w:ascii="PMingLiU" w:hAnsi="PMingLiU" w:cs="PMingLiU"/>
      <w:kern w:val="0"/>
    </w:rPr>
  </w:style>
  <w:style w:type="paragraph" w:styleId="ListParagraph">
    <w:name w:val="List Paragraph"/>
    <w:basedOn w:val="Normal"/>
    <w:uiPriority w:val="34"/>
    <w:qFormat/>
    <w:rsid w:val="00873690"/>
    <w:pPr>
      <w:ind w:leftChars="200" w:left="480"/>
    </w:pPr>
    <w:rPr>
      <w:rFonts w:ascii="Calibri" w:eastAsia="SimSun" w:hAnsi="Calibri"/>
      <w:szCs w:val="22"/>
    </w:rPr>
  </w:style>
  <w:style w:type="character" w:styleId="CommentReference">
    <w:name w:val="annotation reference"/>
    <w:basedOn w:val="DefaultParagraphFont"/>
    <w:rsid w:val="00565583"/>
    <w:rPr>
      <w:sz w:val="16"/>
      <w:szCs w:val="16"/>
    </w:rPr>
  </w:style>
  <w:style w:type="paragraph" w:styleId="CommentText">
    <w:name w:val="annotation text"/>
    <w:basedOn w:val="Normal"/>
    <w:link w:val="CommentTextChar"/>
    <w:rsid w:val="00565583"/>
    <w:rPr>
      <w:sz w:val="20"/>
      <w:szCs w:val="20"/>
    </w:rPr>
  </w:style>
  <w:style w:type="character" w:customStyle="1" w:styleId="CommentTextChar">
    <w:name w:val="Comment Text Char"/>
    <w:basedOn w:val="DefaultParagraphFont"/>
    <w:link w:val="CommentText"/>
    <w:rsid w:val="00565583"/>
    <w:rPr>
      <w:kern w:val="2"/>
      <w:lang w:eastAsia="zh-TW"/>
    </w:rPr>
  </w:style>
  <w:style w:type="paragraph" w:styleId="CommentSubject">
    <w:name w:val="annotation subject"/>
    <w:basedOn w:val="CommentText"/>
    <w:next w:val="CommentText"/>
    <w:link w:val="CommentSubjectChar"/>
    <w:rsid w:val="00565583"/>
    <w:rPr>
      <w:b/>
      <w:bCs/>
    </w:rPr>
  </w:style>
  <w:style w:type="character" w:customStyle="1" w:styleId="CommentSubjectChar">
    <w:name w:val="Comment Subject Char"/>
    <w:basedOn w:val="CommentTextChar"/>
    <w:link w:val="CommentSubject"/>
    <w:rsid w:val="00565583"/>
    <w:rPr>
      <w:b/>
      <w:bCs/>
    </w:rPr>
  </w:style>
  <w:style w:type="paragraph" w:styleId="Revision">
    <w:name w:val="Revision"/>
    <w:hidden/>
    <w:uiPriority w:val="99"/>
    <w:semiHidden/>
    <w:rsid w:val="00565583"/>
    <w:rPr>
      <w:kern w:val="2"/>
      <w:sz w:val="24"/>
      <w:szCs w:val="24"/>
      <w:lang w:eastAsia="zh-TW"/>
    </w:rPr>
  </w:style>
  <w:style w:type="paragraph" w:customStyle="1" w:styleId="style1">
    <w:name w:val="style1"/>
    <w:basedOn w:val="Normal"/>
    <w:rsid w:val="00821AF0"/>
    <w:pPr>
      <w:widowControl/>
      <w:spacing w:before="100" w:beforeAutospacing="1" w:after="100" w:afterAutospacing="1"/>
    </w:pPr>
    <w:rPr>
      <w:rFonts w:ascii="Arial" w:eastAsia="Times New Roman" w:hAnsi="Arial" w:cs="Arial"/>
      <w:kern w:val="0"/>
      <w:sz w:val="21"/>
      <w:szCs w:val="21"/>
      <w:lang w:eastAsia="en-US"/>
    </w:rPr>
  </w:style>
  <w:style w:type="character" w:customStyle="1" w:styleId="hps">
    <w:name w:val="hps"/>
    <w:basedOn w:val="DefaultParagraphFont"/>
    <w:rsid w:val="00762AF4"/>
  </w:style>
</w:styles>
</file>

<file path=word/webSettings.xml><?xml version="1.0" encoding="utf-8"?>
<w:webSettings xmlns:r="http://schemas.openxmlformats.org/officeDocument/2006/relationships" xmlns:w="http://schemas.openxmlformats.org/wordprocessingml/2006/main">
  <w:divs>
    <w:div w:id="7609029">
      <w:bodyDiv w:val="1"/>
      <w:marLeft w:val="0"/>
      <w:marRight w:val="0"/>
      <w:marTop w:val="0"/>
      <w:marBottom w:val="0"/>
      <w:divBdr>
        <w:top w:val="none" w:sz="0" w:space="0" w:color="auto"/>
        <w:left w:val="none" w:sz="0" w:space="0" w:color="auto"/>
        <w:bottom w:val="none" w:sz="0" w:space="0" w:color="auto"/>
        <w:right w:val="none" w:sz="0" w:space="0" w:color="auto"/>
      </w:divBdr>
    </w:div>
    <w:div w:id="187721179">
      <w:bodyDiv w:val="1"/>
      <w:marLeft w:val="0"/>
      <w:marRight w:val="0"/>
      <w:marTop w:val="0"/>
      <w:marBottom w:val="0"/>
      <w:divBdr>
        <w:top w:val="none" w:sz="0" w:space="0" w:color="auto"/>
        <w:left w:val="none" w:sz="0" w:space="0" w:color="auto"/>
        <w:bottom w:val="none" w:sz="0" w:space="0" w:color="auto"/>
        <w:right w:val="none" w:sz="0" w:space="0" w:color="auto"/>
      </w:divBdr>
      <w:divsChild>
        <w:div w:id="795172661">
          <w:marLeft w:val="0"/>
          <w:marRight w:val="0"/>
          <w:marTop w:val="0"/>
          <w:marBottom w:val="0"/>
          <w:divBdr>
            <w:top w:val="none" w:sz="0" w:space="0" w:color="auto"/>
            <w:left w:val="none" w:sz="0" w:space="0" w:color="auto"/>
            <w:bottom w:val="none" w:sz="0" w:space="0" w:color="auto"/>
            <w:right w:val="none" w:sz="0" w:space="0" w:color="auto"/>
          </w:divBdr>
          <w:divsChild>
            <w:div w:id="671571155">
              <w:marLeft w:val="0"/>
              <w:marRight w:val="0"/>
              <w:marTop w:val="0"/>
              <w:marBottom w:val="0"/>
              <w:divBdr>
                <w:top w:val="none" w:sz="0" w:space="0" w:color="auto"/>
                <w:left w:val="none" w:sz="0" w:space="0" w:color="auto"/>
                <w:bottom w:val="none" w:sz="0" w:space="0" w:color="auto"/>
                <w:right w:val="none" w:sz="0" w:space="0" w:color="auto"/>
              </w:divBdr>
              <w:divsChild>
                <w:div w:id="621572652">
                  <w:marLeft w:val="0"/>
                  <w:marRight w:val="0"/>
                  <w:marTop w:val="0"/>
                  <w:marBottom w:val="0"/>
                  <w:divBdr>
                    <w:top w:val="none" w:sz="0" w:space="0" w:color="auto"/>
                    <w:left w:val="none" w:sz="0" w:space="0" w:color="auto"/>
                    <w:bottom w:val="none" w:sz="0" w:space="0" w:color="auto"/>
                    <w:right w:val="none" w:sz="0" w:space="0" w:color="auto"/>
                  </w:divBdr>
                  <w:divsChild>
                    <w:div w:id="691153323">
                      <w:marLeft w:val="0"/>
                      <w:marRight w:val="0"/>
                      <w:marTop w:val="0"/>
                      <w:marBottom w:val="0"/>
                      <w:divBdr>
                        <w:top w:val="none" w:sz="0" w:space="0" w:color="auto"/>
                        <w:left w:val="none" w:sz="0" w:space="0" w:color="auto"/>
                        <w:bottom w:val="none" w:sz="0" w:space="0" w:color="auto"/>
                        <w:right w:val="none" w:sz="0" w:space="0" w:color="auto"/>
                      </w:divBdr>
                      <w:divsChild>
                        <w:div w:id="1998486461">
                          <w:marLeft w:val="0"/>
                          <w:marRight w:val="0"/>
                          <w:marTop w:val="0"/>
                          <w:marBottom w:val="0"/>
                          <w:divBdr>
                            <w:top w:val="none" w:sz="0" w:space="0" w:color="auto"/>
                            <w:left w:val="none" w:sz="0" w:space="0" w:color="auto"/>
                            <w:bottom w:val="none" w:sz="0" w:space="0" w:color="auto"/>
                            <w:right w:val="none" w:sz="0" w:space="0" w:color="auto"/>
                          </w:divBdr>
                          <w:divsChild>
                            <w:div w:id="1208025518">
                              <w:marLeft w:val="0"/>
                              <w:marRight w:val="0"/>
                              <w:marTop w:val="0"/>
                              <w:marBottom w:val="0"/>
                              <w:divBdr>
                                <w:top w:val="none" w:sz="0" w:space="0" w:color="auto"/>
                                <w:left w:val="none" w:sz="0" w:space="0" w:color="auto"/>
                                <w:bottom w:val="none" w:sz="0" w:space="0" w:color="auto"/>
                                <w:right w:val="none" w:sz="0" w:space="0" w:color="auto"/>
                              </w:divBdr>
                              <w:divsChild>
                                <w:div w:id="1210605406">
                                  <w:marLeft w:val="0"/>
                                  <w:marRight w:val="0"/>
                                  <w:marTop w:val="0"/>
                                  <w:marBottom w:val="0"/>
                                  <w:divBdr>
                                    <w:top w:val="none" w:sz="0" w:space="0" w:color="auto"/>
                                    <w:left w:val="none" w:sz="0" w:space="0" w:color="auto"/>
                                    <w:bottom w:val="none" w:sz="0" w:space="0" w:color="auto"/>
                                    <w:right w:val="none" w:sz="0" w:space="0" w:color="auto"/>
                                  </w:divBdr>
                                  <w:divsChild>
                                    <w:div w:id="208005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95977">
      <w:bodyDiv w:val="1"/>
      <w:marLeft w:val="0"/>
      <w:marRight w:val="0"/>
      <w:marTop w:val="0"/>
      <w:marBottom w:val="0"/>
      <w:divBdr>
        <w:top w:val="none" w:sz="0" w:space="0" w:color="auto"/>
        <w:left w:val="none" w:sz="0" w:space="0" w:color="auto"/>
        <w:bottom w:val="none" w:sz="0" w:space="0" w:color="auto"/>
        <w:right w:val="none" w:sz="0" w:space="0" w:color="auto"/>
      </w:divBdr>
    </w:div>
    <w:div w:id="469254606">
      <w:bodyDiv w:val="1"/>
      <w:marLeft w:val="0"/>
      <w:marRight w:val="0"/>
      <w:marTop w:val="0"/>
      <w:marBottom w:val="0"/>
      <w:divBdr>
        <w:top w:val="none" w:sz="0" w:space="0" w:color="auto"/>
        <w:left w:val="none" w:sz="0" w:space="0" w:color="auto"/>
        <w:bottom w:val="none" w:sz="0" w:space="0" w:color="auto"/>
        <w:right w:val="none" w:sz="0" w:space="0" w:color="auto"/>
      </w:divBdr>
      <w:divsChild>
        <w:div w:id="555557077">
          <w:marLeft w:val="0"/>
          <w:marRight w:val="0"/>
          <w:marTop w:val="0"/>
          <w:marBottom w:val="0"/>
          <w:divBdr>
            <w:top w:val="single" w:sz="18" w:space="0" w:color="666666"/>
            <w:left w:val="none" w:sz="0" w:space="0" w:color="auto"/>
            <w:bottom w:val="none" w:sz="0" w:space="0" w:color="auto"/>
            <w:right w:val="none" w:sz="0" w:space="0" w:color="auto"/>
          </w:divBdr>
          <w:divsChild>
            <w:div w:id="69474553">
              <w:marLeft w:val="0"/>
              <w:marRight w:val="0"/>
              <w:marTop w:val="0"/>
              <w:marBottom w:val="0"/>
              <w:divBdr>
                <w:top w:val="none" w:sz="0" w:space="0" w:color="auto"/>
                <w:left w:val="none" w:sz="0" w:space="0" w:color="auto"/>
                <w:bottom w:val="none" w:sz="0" w:space="0" w:color="auto"/>
                <w:right w:val="none" w:sz="0" w:space="0" w:color="auto"/>
              </w:divBdr>
              <w:divsChild>
                <w:div w:id="19384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5667">
      <w:bodyDiv w:val="1"/>
      <w:marLeft w:val="0"/>
      <w:marRight w:val="0"/>
      <w:marTop w:val="0"/>
      <w:marBottom w:val="0"/>
      <w:divBdr>
        <w:top w:val="none" w:sz="0" w:space="0" w:color="auto"/>
        <w:left w:val="none" w:sz="0" w:space="0" w:color="auto"/>
        <w:bottom w:val="none" w:sz="0" w:space="0" w:color="auto"/>
        <w:right w:val="none" w:sz="0" w:space="0" w:color="auto"/>
      </w:divBdr>
      <w:divsChild>
        <w:div w:id="717439107">
          <w:marLeft w:val="1166"/>
          <w:marRight w:val="0"/>
          <w:marTop w:val="96"/>
          <w:marBottom w:val="0"/>
          <w:divBdr>
            <w:top w:val="none" w:sz="0" w:space="0" w:color="auto"/>
            <w:left w:val="none" w:sz="0" w:space="0" w:color="auto"/>
            <w:bottom w:val="none" w:sz="0" w:space="0" w:color="auto"/>
            <w:right w:val="none" w:sz="0" w:space="0" w:color="auto"/>
          </w:divBdr>
        </w:div>
        <w:div w:id="764231512">
          <w:marLeft w:val="1166"/>
          <w:marRight w:val="0"/>
          <w:marTop w:val="96"/>
          <w:marBottom w:val="0"/>
          <w:divBdr>
            <w:top w:val="none" w:sz="0" w:space="0" w:color="auto"/>
            <w:left w:val="none" w:sz="0" w:space="0" w:color="auto"/>
            <w:bottom w:val="none" w:sz="0" w:space="0" w:color="auto"/>
            <w:right w:val="none" w:sz="0" w:space="0" w:color="auto"/>
          </w:divBdr>
        </w:div>
        <w:div w:id="1003356608">
          <w:marLeft w:val="547"/>
          <w:marRight w:val="0"/>
          <w:marTop w:val="115"/>
          <w:marBottom w:val="0"/>
          <w:divBdr>
            <w:top w:val="none" w:sz="0" w:space="0" w:color="auto"/>
            <w:left w:val="none" w:sz="0" w:space="0" w:color="auto"/>
            <w:bottom w:val="none" w:sz="0" w:space="0" w:color="auto"/>
            <w:right w:val="none" w:sz="0" w:space="0" w:color="auto"/>
          </w:divBdr>
        </w:div>
        <w:div w:id="1342395232">
          <w:marLeft w:val="547"/>
          <w:marRight w:val="0"/>
          <w:marTop w:val="115"/>
          <w:marBottom w:val="0"/>
          <w:divBdr>
            <w:top w:val="none" w:sz="0" w:space="0" w:color="auto"/>
            <w:left w:val="none" w:sz="0" w:space="0" w:color="auto"/>
            <w:bottom w:val="none" w:sz="0" w:space="0" w:color="auto"/>
            <w:right w:val="none" w:sz="0" w:space="0" w:color="auto"/>
          </w:divBdr>
        </w:div>
        <w:div w:id="1946111564">
          <w:marLeft w:val="1166"/>
          <w:marRight w:val="0"/>
          <w:marTop w:val="96"/>
          <w:marBottom w:val="0"/>
          <w:divBdr>
            <w:top w:val="none" w:sz="0" w:space="0" w:color="auto"/>
            <w:left w:val="none" w:sz="0" w:space="0" w:color="auto"/>
            <w:bottom w:val="none" w:sz="0" w:space="0" w:color="auto"/>
            <w:right w:val="none" w:sz="0" w:space="0" w:color="auto"/>
          </w:divBdr>
        </w:div>
        <w:div w:id="1967731280">
          <w:marLeft w:val="547"/>
          <w:marRight w:val="0"/>
          <w:marTop w:val="115"/>
          <w:marBottom w:val="0"/>
          <w:divBdr>
            <w:top w:val="none" w:sz="0" w:space="0" w:color="auto"/>
            <w:left w:val="none" w:sz="0" w:space="0" w:color="auto"/>
            <w:bottom w:val="none" w:sz="0" w:space="0" w:color="auto"/>
            <w:right w:val="none" w:sz="0" w:space="0" w:color="auto"/>
          </w:divBdr>
        </w:div>
        <w:div w:id="2018530703">
          <w:marLeft w:val="547"/>
          <w:marRight w:val="0"/>
          <w:marTop w:val="115"/>
          <w:marBottom w:val="0"/>
          <w:divBdr>
            <w:top w:val="none" w:sz="0" w:space="0" w:color="auto"/>
            <w:left w:val="none" w:sz="0" w:space="0" w:color="auto"/>
            <w:bottom w:val="none" w:sz="0" w:space="0" w:color="auto"/>
            <w:right w:val="none" w:sz="0" w:space="0" w:color="auto"/>
          </w:divBdr>
        </w:div>
      </w:divsChild>
    </w:div>
    <w:div w:id="743450988">
      <w:bodyDiv w:val="1"/>
      <w:marLeft w:val="0"/>
      <w:marRight w:val="0"/>
      <w:marTop w:val="0"/>
      <w:marBottom w:val="0"/>
      <w:divBdr>
        <w:top w:val="none" w:sz="0" w:space="0" w:color="auto"/>
        <w:left w:val="none" w:sz="0" w:space="0" w:color="auto"/>
        <w:bottom w:val="none" w:sz="0" w:space="0" w:color="auto"/>
        <w:right w:val="none" w:sz="0" w:space="0" w:color="auto"/>
      </w:divBdr>
      <w:divsChild>
        <w:div w:id="1880581298">
          <w:marLeft w:val="0"/>
          <w:marRight w:val="0"/>
          <w:marTop w:val="0"/>
          <w:marBottom w:val="0"/>
          <w:divBdr>
            <w:top w:val="single" w:sz="18" w:space="0" w:color="666666"/>
            <w:left w:val="none" w:sz="0" w:space="0" w:color="auto"/>
            <w:bottom w:val="none" w:sz="0" w:space="0" w:color="auto"/>
            <w:right w:val="none" w:sz="0" w:space="0" w:color="auto"/>
          </w:divBdr>
          <w:divsChild>
            <w:div w:id="1774742025">
              <w:marLeft w:val="0"/>
              <w:marRight w:val="0"/>
              <w:marTop w:val="0"/>
              <w:marBottom w:val="0"/>
              <w:divBdr>
                <w:top w:val="none" w:sz="0" w:space="0" w:color="auto"/>
                <w:left w:val="none" w:sz="0" w:space="0" w:color="auto"/>
                <w:bottom w:val="none" w:sz="0" w:space="0" w:color="auto"/>
                <w:right w:val="none" w:sz="0" w:space="0" w:color="auto"/>
              </w:divBdr>
              <w:divsChild>
                <w:div w:id="113865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84890">
      <w:bodyDiv w:val="1"/>
      <w:marLeft w:val="0"/>
      <w:marRight w:val="0"/>
      <w:marTop w:val="0"/>
      <w:marBottom w:val="0"/>
      <w:divBdr>
        <w:top w:val="none" w:sz="0" w:space="0" w:color="auto"/>
        <w:left w:val="none" w:sz="0" w:space="0" w:color="auto"/>
        <w:bottom w:val="none" w:sz="0" w:space="0" w:color="auto"/>
        <w:right w:val="none" w:sz="0" w:space="0" w:color="auto"/>
      </w:divBdr>
    </w:div>
    <w:div w:id="966277775">
      <w:bodyDiv w:val="1"/>
      <w:marLeft w:val="0"/>
      <w:marRight w:val="0"/>
      <w:marTop w:val="0"/>
      <w:marBottom w:val="0"/>
      <w:divBdr>
        <w:top w:val="none" w:sz="0" w:space="0" w:color="auto"/>
        <w:left w:val="none" w:sz="0" w:space="0" w:color="auto"/>
        <w:bottom w:val="none" w:sz="0" w:space="0" w:color="auto"/>
        <w:right w:val="none" w:sz="0" w:space="0" w:color="auto"/>
      </w:divBdr>
      <w:divsChild>
        <w:div w:id="798307316">
          <w:marLeft w:val="0"/>
          <w:marRight w:val="0"/>
          <w:marTop w:val="0"/>
          <w:marBottom w:val="0"/>
          <w:divBdr>
            <w:top w:val="none" w:sz="0" w:space="0" w:color="auto"/>
            <w:left w:val="none" w:sz="0" w:space="0" w:color="auto"/>
            <w:bottom w:val="none" w:sz="0" w:space="0" w:color="auto"/>
            <w:right w:val="none" w:sz="0" w:space="0" w:color="auto"/>
          </w:divBdr>
          <w:divsChild>
            <w:div w:id="1438330010">
              <w:marLeft w:val="0"/>
              <w:marRight w:val="0"/>
              <w:marTop w:val="0"/>
              <w:marBottom w:val="0"/>
              <w:divBdr>
                <w:top w:val="none" w:sz="0" w:space="0" w:color="auto"/>
                <w:left w:val="none" w:sz="0" w:space="0" w:color="auto"/>
                <w:bottom w:val="none" w:sz="0" w:space="0" w:color="auto"/>
                <w:right w:val="none" w:sz="0" w:space="0" w:color="auto"/>
              </w:divBdr>
              <w:divsChild>
                <w:div w:id="338974264">
                  <w:marLeft w:val="0"/>
                  <w:marRight w:val="0"/>
                  <w:marTop w:val="0"/>
                  <w:marBottom w:val="0"/>
                  <w:divBdr>
                    <w:top w:val="none" w:sz="0" w:space="0" w:color="auto"/>
                    <w:left w:val="none" w:sz="0" w:space="0" w:color="auto"/>
                    <w:bottom w:val="none" w:sz="0" w:space="0" w:color="auto"/>
                    <w:right w:val="none" w:sz="0" w:space="0" w:color="auto"/>
                  </w:divBdr>
                  <w:divsChild>
                    <w:div w:id="581180712">
                      <w:marLeft w:val="0"/>
                      <w:marRight w:val="0"/>
                      <w:marTop w:val="0"/>
                      <w:marBottom w:val="0"/>
                      <w:divBdr>
                        <w:top w:val="none" w:sz="0" w:space="0" w:color="auto"/>
                        <w:left w:val="none" w:sz="0" w:space="0" w:color="auto"/>
                        <w:bottom w:val="none" w:sz="0" w:space="0" w:color="auto"/>
                        <w:right w:val="none" w:sz="0" w:space="0" w:color="auto"/>
                      </w:divBdr>
                      <w:divsChild>
                        <w:div w:id="1611819069">
                          <w:marLeft w:val="0"/>
                          <w:marRight w:val="0"/>
                          <w:marTop w:val="0"/>
                          <w:marBottom w:val="0"/>
                          <w:divBdr>
                            <w:top w:val="none" w:sz="0" w:space="0" w:color="auto"/>
                            <w:left w:val="none" w:sz="0" w:space="0" w:color="auto"/>
                            <w:bottom w:val="none" w:sz="0" w:space="0" w:color="auto"/>
                            <w:right w:val="none" w:sz="0" w:space="0" w:color="auto"/>
                          </w:divBdr>
                          <w:divsChild>
                            <w:div w:id="769087980">
                              <w:marLeft w:val="0"/>
                              <w:marRight w:val="0"/>
                              <w:marTop w:val="0"/>
                              <w:marBottom w:val="0"/>
                              <w:divBdr>
                                <w:top w:val="none" w:sz="0" w:space="0" w:color="auto"/>
                                <w:left w:val="none" w:sz="0" w:space="0" w:color="auto"/>
                                <w:bottom w:val="none" w:sz="0" w:space="0" w:color="auto"/>
                                <w:right w:val="none" w:sz="0" w:space="0" w:color="auto"/>
                              </w:divBdr>
                              <w:divsChild>
                                <w:div w:id="118050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164428">
      <w:bodyDiv w:val="1"/>
      <w:marLeft w:val="0"/>
      <w:marRight w:val="0"/>
      <w:marTop w:val="0"/>
      <w:marBottom w:val="0"/>
      <w:divBdr>
        <w:top w:val="none" w:sz="0" w:space="0" w:color="auto"/>
        <w:left w:val="none" w:sz="0" w:space="0" w:color="auto"/>
        <w:bottom w:val="none" w:sz="0" w:space="0" w:color="auto"/>
        <w:right w:val="none" w:sz="0" w:space="0" w:color="auto"/>
      </w:divBdr>
    </w:div>
    <w:div w:id="1262420219">
      <w:bodyDiv w:val="1"/>
      <w:marLeft w:val="0"/>
      <w:marRight w:val="0"/>
      <w:marTop w:val="0"/>
      <w:marBottom w:val="0"/>
      <w:divBdr>
        <w:top w:val="none" w:sz="0" w:space="0" w:color="auto"/>
        <w:left w:val="none" w:sz="0" w:space="0" w:color="auto"/>
        <w:bottom w:val="none" w:sz="0" w:space="0" w:color="auto"/>
        <w:right w:val="none" w:sz="0" w:space="0" w:color="auto"/>
      </w:divBdr>
    </w:div>
    <w:div w:id="1334182797">
      <w:bodyDiv w:val="1"/>
      <w:marLeft w:val="0"/>
      <w:marRight w:val="0"/>
      <w:marTop w:val="41"/>
      <w:marBottom w:val="41"/>
      <w:divBdr>
        <w:top w:val="none" w:sz="0" w:space="0" w:color="auto"/>
        <w:left w:val="none" w:sz="0" w:space="0" w:color="auto"/>
        <w:bottom w:val="none" w:sz="0" w:space="0" w:color="auto"/>
        <w:right w:val="none" w:sz="0" w:space="0" w:color="auto"/>
      </w:divBdr>
      <w:divsChild>
        <w:div w:id="611983648">
          <w:marLeft w:val="0"/>
          <w:marRight w:val="0"/>
          <w:marTop w:val="0"/>
          <w:marBottom w:val="0"/>
          <w:divBdr>
            <w:top w:val="none" w:sz="0" w:space="0" w:color="auto"/>
            <w:left w:val="none" w:sz="0" w:space="0" w:color="auto"/>
            <w:bottom w:val="none" w:sz="0" w:space="0" w:color="auto"/>
            <w:right w:val="none" w:sz="0" w:space="0" w:color="auto"/>
          </w:divBdr>
          <w:divsChild>
            <w:div w:id="1251617836">
              <w:marLeft w:val="0"/>
              <w:marRight w:val="0"/>
              <w:marTop w:val="0"/>
              <w:marBottom w:val="0"/>
              <w:divBdr>
                <w:top w:val="none" w:sz="0" w:space="0" w:color="auto"/>
                <w:left w:val="none" w:sz="0" w:space="0" w:color="auto"/>
                <w:bottom w:val="none" w:sz="0" w:space="0" w:color="auto"/>
                <w:right w:val="none" w:sz="0" w:space="0" w:color="auto"/>
              </w:divBdr>
              <w:divsChild>
                <w:div w:id="93943461">
                  <w:marLeft w:val="2160"/>
                  <w:marRight w:val="3586"/>
                  <w:marTop w:val="0"/>
                  <w:marBottom w:val="0"/>
                  <w:divBdr>
                    <w:top w:val="none" w:sz="0" w:space="0" w:color="auto"/>
                    <w:left w:val="single" w:sz="6" w:space="0" w:color="D3E1F9"/>
                    <w:bottom w:val="none" w:sz="0" w:space="0" w:color="auto"/>
                    <w:right w:val="none" w:sz="0" w:space="0" w:color="auto"/>
                  </w:divBdr>
                  <w:divsChild>
                    <w:div w:id="936056607">
                      <w:marLeft w:val="0"/>
                      <w:marRight w:val="0"/>
                      <w:marTop w:val="0"/>
                      <w:marBottom w:val="0"/>
                      <w:divBdr>
                        <w:top w:val="none" w:sz="0" w:space="0" w:color="auto"/>
                        <w:left w:val="none" w:sz="0" w:space="0" w:color="auto"/>
                        <w:bottom w:val="none" w:sz="0" w:space="0" w:color="auto"/>
                        <w:right w:val="none" w:sz="0" w:space="0" w:color="auto"/>
                      </w:divBdr>
                      <w:divsChild>
                        <w:div w:id="13353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847893">
      <w:bodyDiv w:val="1"/>
      <w:marLeft w:val="0"/>
      <w:marRight w:val="0"/>
      <w:marTop w:val="0"/>
      <w:marBottom w:val="0"/>
      <w:divBdr>
        <w:top w:val="none" w:sz="0" w:space="0" w:color="auto"/>
        <w:left w:val="none" w:sz="0" w:space="0" w:color="auto"/>
        <w:bottom w:val="none" w:sz="0" w:space="0" w:color="auto"/>
        <w:right w:val="none" w:sz="0" w:space="0" w:color="auto"/>
      </w:divBdr>
    </w:div>
    <w:div w:id="1582525806">
      <w:bodyDiv w:val="1"/>
      <w:marLeft w:val="0"/>
      <w:marRight w:val="0"/>
      <w:marTop w:val="0"/>
      <w:marBottom w:val="0"/>
      <w:divBdr>
        <w:top w:val="none" w:sz="0" w:space="0" w:color="auto"/>
        <w:left w:val="none" w:sz="0" w:space="0" w:color="auto"/>
        <w:bottom w:val="none" w:sz="0" w:space="0" w:color="auto"/>
        <w:right w:val="none" w:sz="0" w:space="0" w:color="auto"/>
      </w:divBdr>
      <w:divsChild>
        <w:div w:id="1925648584">
          <w:marLeft w:val="0"/>
          <w:marRight w:val="0"/>
          <w:marTop w:val="0"/>
          <w:marBottom w:val="0"/>
          <w:divBdr>
            <w:top w:val="none" w:sz="0" w:space="0" w:color="auto"/>
            <w:left w:val="none" w:sz="0" w:space="0" w:color="auto"/>
            <w:bottom w:val="none" w:sz="0" w:space="0" w:color="auto"/>
            <w:right w:val="none" w:sz="0" w:space="0" w:color="auto"/>
          </w:divBdr>
        </w:div>
      </w:divsChild>
    </w:div>
    <w:div w:id="1641760677">
      <w:bodyDiv w:val="1"/>
      <w:marLeft w:val="0"/>
      <w:marRight w:val="0"/>
      <w:marTop w:val="41"/>
      <w:marBottom w:val="41"/>
      <w:divBdr>
        <w:top w:val="none" w:sz="0" w:space="0" w:color="auto"/>
        <w:left w:val="none" w:sz="0" w:space="0" w:color="auto"/>
        <w:bottom w:val="none" w:sz="0" w:space="0" w:color="auto"/>
        <w:right w:val="none" w:sz="0" w:space="0" w:color="auto"/>
      </w:divBdr>
      <w:divsChild>
        <w:div w:id="964120437">
          <w:marLeft w:val="0"/>
          <w:marRight w:val="0"/>
          <w:marTop w:val="0"/>
          <w:marBottom w:val="0"/>
          <w:divBdr>
            <w:top w:val="none" w:sz="0" w:space="0" w:color="auto"/>
            <w:left w:val="none" w:sz="0" w:space="0" w:color="auto"/>
            <w:bottom w:val="none" w:sz="0" w:space="0" w:color="auto"/>
            <w:right w:val="none" w:sz="0" w:space="0" w:color="auto"/>
          </w:divBdr>
          <w:divsChild>
            <w:div w:id="1751929159">
              <w:marLeft w:val="0"/>
              <w:marRight w:val="0"/>
              <w:marTop w:val="0"/>
              <w:marBottom w:val="0"/>
              <w:divBdr>
                <w:top w:val="none" w:sz="0" w:space="0" w:color="auto"/>
                <w:left w:val="none" w:sz="0" w:space="0" w:color="auto"/>
                <w:bottom w:val="none" w:sz="0" w:space="0" w:color="auto"/>
                <w:right w:val="none" w:sz="0" w:space="0" w:color="auto"/>
              </w:divBdr>
              <w:divsChild>
                <w:div w:id="1900245513">
                  <w:marLeft w:val="2160"/>
                  <w:marRight w:val="3586"/>
                  <w:marTop w:val="0"/>
                  <w:marBottom w:val="0"/>
                  <w:divBdr>
                    <w:top w:val="none" w:sz="0" w:space="0" w:color="auto"/>
                    <w:left w:val="single" w:sz="6" w:space="0" w:color="D3E1F9"/>
                    <w:bottom w:val="none" w:sz="0" w:space="0" w:color="auto"/>
                    <w:right w:val="none" w:sz="0" w:space="0" w:color="auto"/>
                  </w:divBdr>
                  <w:divsChild>
                    <w:div w:id="1946956283">
                      <w:marLeft w:val="0"/>
                      <w:marRight w:val="0"/>
                      <w:marTop w:val="0"/>
                      <w:marBottom w:val="0"/>
                      <w:divBdr>
                        <w:top w:val="none" w:sz="0" w:space="0" w:color="auto"/>
                        <w:left w:val="none" w:sz="0" w:space="0" w:color="auto"/>
                        <w:bottom w:val="none" w:sz="0" w:space="0" w:color="auto"/>
                        <w:right w:val="none" w:sz="0" w:space="0" w:color="auto"/>
                      </w:divBdr>
                      <w:divsChild>
                        <w:div w:id="19056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969663">
      <w:bodyDiv w:val="1"/>
      <w:marLeft w:val="0"/>
      <w:marRight w:val="0"/>
      <w:marTop w:val="0"/>
      <w:marBottom w:val="0"/>
      <w:divBdr>
        <w:top w:val="none" w:sz="0" w:space="0" w:color="auto"/>
        <w:left w:val="none" w:sz="0" w:space="0" w:color="auto"/>
        <w:bottom w:val="none" w:sz="0" w:space="0" w:color="auto"/>
        <w:right w:val="none" w:sz="0" w:space="0" w:color="auto"/>
      </w:divBdr>
      <w:divsChild>
        <w:div w:id="457576001">
          <w:marLeft w:val="0"/>
          <w:marRight w:val="0"/>
          <w:marTop w:val="0"/>
          <w:marBottom w:val="0"/>
          <w:divBdr>
            <w:top w:val="none" w:sz="0" w:space="0" w:color="auto"/>
            <w:left w:val="none" w:sz="0" w:space="0" w:color="auto"/>
            <w:bottom w:val="none" w:sz="0" w:space="0" w:color="auto"/>
            <w:right w:val="none" w:sz="0" w:space="0" w:color="auto"/>
          </w:divBdr>
        </w:div>
      </w:divsChild>
    </w:div>
    <w:div w:id="1666593717">
      <w:bodyDiv w:val="1"/>
      <w:marLeft w:val="0"/>
      <w:marRight w:val="0"/>
      <w:marTop w:val="0"/>
      <w:marBottom w:val="0"/>
      <w:divBdr>
        <w:top w:val="none" w:sz="0" w:space="0" w:color="auto"/>
        <w:left w:val="none" w:sz="0" w:space="0" w:color="auto"/>
        <w:bottom w:val="none" w:sz="0" w:space="0" w:color="auto"/>
        <w:right w:val="none" w:sz="0" w:space="0" w:color="auto"/>
      </w:divBdr>
    </w:div>
    <w:div w:id="1773016417">
      <w:bodyDiv w:val="1"/>
      <w:marLeft w:val="0"/>
      <w:marRight w:val="0"/>
      <w:marTop w:val="0"/>
      <w:marBottom w:val="0"/>
      <w:divBdr>
        <w:top w:val="none" w:sz="0" w:space="0" w:color="auto"/>
        <w:left w:val="none" w:sz="0" w:space="0" w:color="auto"/>
        <w:bottom w:val="none" w:sz="0" w:space="0" w:color="auto"/>
        <w:right w:val="none" w:sz="0" w:space="0" w:color="auto"/>
      </w:divBdr>
      <w:divsChild>
        <w:div w:id="25065139">
          <w:marLeft w:val="0"/>
          <w:marRight w:val="0"/>
          <w:marTop w:val="0"/>
          <w:marBottom w:val="0"/>
          <w:divBdr>
            <w:top w:val="none" w:sz="0" w:space="0" w:color="auto"/>
            <w:left w:val="none" w:sz="0" w:space="0" w:color="auto"/>
            <w:bottom w:val="none" w:sz="0" w:space="0" w:color="auto"/>
            <w:right w:val="none" w:sz="0" w:space="0" w:color="auto"/>
          </w:divBdr>
          <w:divsChild>
            <w:div w:id="865365804">
              <w:marLeft w:val="0"/>
              <w:marRight w:val="0"/>
              <w:marTop w:val="0"/>
              <w:marBottom w:val="0"/>
              <w:divBdr>
                <w:top w:val="none" w:sz="0" w:space="0" w:color="auto"/>
                <w:left w:val="none" w:sz="0" w:space="0" w:color="auto"/>
                <w:bottom w:val="none" w:sz="0" w:space="0" w:color="auto"/>
                <w:right w:val="none" w:sz="0" w:space="0" w:color="auto"/>
              </w:divBdr>
              <w:divsChild>
                <w:div w:id="1063603684">
                  <w:marLeft w:val="0"/>
                  <w:marRight w:val="0"/>
                  <w:marTop w:val="0"/>
                  <w:marBottom w:val="0"/>
                  <w:divBdr>
                    <w:top w:val="none" w:sz="0" w:space="0" w:color="auto"/>
                    <w:left w:val="none" w:sz="0" w:space="0" w:color="auto"/>
                    <w:bottom w:val="none" w:sz="0" w:space="0" w:color="auto"/>
                    <w:right w:val="none" w:sz="0" w:space="0" w:color="auto"/>
                  </w:divBdr>
                  <w:divsChild>
                    <w:div w:id="81995887">
                      <w:marLeft w:val="0"/>
                      <w:marRight w:val="0"/>
                      <w:marTop w:val="0"/>
                      <w:marBottom w:val="0"/>
                      <w:divBdr>
                        <w:top w:val="none" w:sz="0" w:space="0" w:color="auto"/>
                        <w:left w:val="none" w:sz="0" w:space="0" w:color="auto"/>
                        <w:bottom w:val="none" w:sz="0" w:space="0" w:color="auto"/>
                        <w:right w:val="none" w:sz="0" w:space="0" w:color="auto"/>
                      </w:divBdr>
                      <w:divsChild>
                        <w:div w:id="1183517473">
                          <w:marLeft w:val="0"/>
                          <w:marRight w:val="0"/>
                          <w:marTop w:val="0"/>
                          <w:marBottom w:val="0"/>
                          <w:divBdr>
                            <w:top w:val="none" w:sz="0" w:space="0" w:color="auto"/>
                            <w:left w:val="none" w:sz="0" w:space="0" w:color="auto"/>
                            <w:bottom w:val="none" w:sz="0" w:space="0" w:color="auto"/>
                            <w:right w:val="none" w:sz="0" w:space="0" w:color="auto"/>
                          </w:divBdr>
                          <w:divsChild>
                            <w:div w:id="878006943">
                              <w:marLeft w:val="0"/>
                              <w:marRight w:val="0"/>
                              <w:marTop w:val="0"/>
                              <w:marBottom w:val="0"/>
                              <w:divBdr>
                                <w:top w:val="none" w:sz="0" w:space="0" w:color="auto"/>
                                <w:left w:val="none" w:sz="0" w:space="0" w:color="auto"/>
                                <w:bottom w:val="none" w:sz="0" w:space="0" w:color="auto"/>
                                <w:right w:val="none" w:sz="0" w:space="0" w:color="auto"/>
                              </w:divBdr>
                              <w:divsChild>
                                <w:div w:id="147391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579247">
      <w:bodyDiv w:val="1"/>
      <w:marLeft w:val="0"/>
      <w:marRight w:val="0"/>
      <w:marTop w:val="0"/>
      <w:marBottom w:val="0"/>
      <w:divBdr>
        <w:top w:val="none" w:sz="0" w:space="0" w:color="auto"/>
        <w:left w:val="none" w:sz="0" w:space="0" w:color="auto"/>
        <w:bottom w:val="none" w:sz="0" w:space="0" w:color="auto"/>
        <w:right w:val="none" w:sz="0" w:space="0" w:color="auto"/>
      </w:divBdr>
    </w:div>
    <w:div w:id="1946158131">
      <w:bodyDiv w:val="1"/>
      <w:marLeft w:val="0"/>
      <w:marRight w:val="0"/>
      <w:marTop w:val="0"/>
      <w:marBottom w:val="0"/>
      <w:divBdr>
        <w:top w:val="none" w:sz="0" w:space="0" w:color="auto"/>
        <w:left w:val="none" w:sz="0" w:space="0" w:color="auto"/>
        <w:bottom w:val="none" w:sz="0" w:space="0" w:color="auto"/>
        <w:right w:val="none" w:sz="0" w:space="0" w:color="auto"/>
      </w:divBdr>
      <w:divsChild>
        <w:div w:id="34736757">
          <w:marLeft w:val="0"/>
          <w:marRight w:val="0"/>
          <w:marTop w:val="0"/>
          <w:marBottom w:val="0"/>
          <w:divBdr>
            <w:top w:val="none" w:sz="0" w:space="0" w:color="auto"/>
            <w:left w:val="none" w:sz="0" w:space="0" w:color="auto"/>
            <w:bottom w:val="none" w:sz="0" w:space="0" w:color="auto"/>
            <w:right w:val="none" w:sz="0" w:space="0" w:color="auto"/>
          </w:divBdr>
        </w:div>
        <w:div w:id="221210156">
          <w:marLeft w:val="0"/>
          <w:marRight w:val="0"/>
          <w:marTop w:val="0"/>
          <w:marBottom w:val="0"/>
          <w:divBdr>
            <w:top w:val="none" w:sz="0" w:space="0" w:color="auto"/>
            <w:left w:val="none" w:sz="0" w:space="0" w:color="auto"/>
            <w:bottom w:val="none" w:sz="0" w:space="0" w:color="auto"/>
            <w:right w:val="none" w:sz="0" w:space="0" w:color="auto"/>
          </w:divBdr>
        </w:div>
        <w:div w:id="360401488">
          <w:marLeft w:val="0"/>
          <w:marRight w:val="0"/>
          <w:marTop w:val="0"/>
          <w:marBottom w:val="0"/>
          <w:divBdr>
            <w:top w:val="none" w:sz="0" w:space="0" w:color="auto"/>
            <w:left w:val="none" w:sz="0" w:space="0" w:color="auto"/>
            <w:bottom w:val="none" w:sz="0" w:space="0" w:color="auto"/>
            <w:right w:val="none" w:sz="0" w:space="0" w:color="auto"/>
          </w:divBdr>
        </w:div>
        <w:div w:id="397367359">
          <w:marLeft w:val="0"/>
          <w:marRight w:val="0"/>
          <w:marTop w:val="0"/>
          <w:marBottom w:val="0"/>
          <w:divBdr>
            <w:top w:val="none" w:sz="0" w:space="0" w:color="auto"/>
            <w:left w:val="none" w:sz="0" w:space="0" w:color="auto"/>
            <w:bottom w:val="none" w:sz="0" w:space="0" w:color="auto"/>
            <w:right w:val="none" w:sz="0" w:space="0" w:color="auto"/>
          </w:divBdr>
        </w:div>
        <w:div w:id="528568025">
          <w:marLeft w:val="0"/>
          <w:marRight w:val="0"/>
          <w:marTop w:val="0"/>
          <w:marBottom w:val="0"/>
          <w:divBdr>
            <w:top w:val="none" w:sz="0" w:space="0" w:color="auto"/>
            <w:left w:val="none" w:sz="0" w:space="0" w:color="auto"/>
            <w:bottom w:val="none" w:sz="0" w:space="0" w:color="auto"/>
            <w:right w:val="none" w:sz="0" w:space="0" w:color="auto"/>
          </w:divBdr>
        </w:div>
        <w:div w:id="554438549">
          <w:marLeft w:val="0"/>
          <w:marRight w:val="0"/>
          <w:marTop w:val="0"/>
          <w:marBottom w:val="0"/>
          <w:divBdr>
            <w:top w:val="none" w:sz="0" w:space="0" w:color="auto"/>
            <w:left w:val="none" w:sz="0" w:space="0" w:color="auto"/>
            <w:bottom w:val="none" w:sz="0" w:space="0" w:color="auto"/>
            <w:right w:val="none" w:sz="0" w:space="0" w:color="auto"/>
          </w:divBdr>
        </w:div>
        <w:div w:id="656030205">
          <w:marLeft w:val="0"/>
          <w:marRight w:val="0"/>
          <w:marTop w:val="0"/>
          <w:marBottom w:val="0"/>
          <w:divBdr>
            <w:top w:val="none" w:sz="0" w:space="0" w:color="auto"/>
            <w:left w:val="none" w:sz="0" w:space="0" w:color="auto"/>
            <w:bottom w:val="none" w:sz="0" w:space="0" w:color="auto"/>
            <w:right w:val="none" w:sz="0" w:space="0" w:color="auto"/>
          </w:divBdr>
        </w:div>
        <w:div w:id="922758782">
          <w:marLeft w:val="0"/>
          <w:marRight w:val="0"/>
          <w:marTop w:val="0"/>
          <w:marBottom w:val="0"/>
          <w:divBdr>
            <w:top w:val="none" w:sz="0" w:space="0" w:color="auto"/>
            <w:left w:val="none" w:sz="0" w:space="0" w:color="auto"/>
            <w:bottom w:val="none" w:sz="0" w:space="0" w:color="auto"/>
            <w:right w:val="none" w:sz="0" w:space="0" w:color="auto"/>
          </w:divBdr>
        </w:div>
        <w:div w:id="927424966">
          <w:marLeft w:val="0"/>
          <w:marRight w:val="0"/>
          <w:marTop w:val="0"/>
          <w:marBottom w:val="0"/>
          <w:divBdr>
            <w:top w:val="none" w:sz="0" w:space="0" w:color="auto"/>
            <w:left w:val="none" w:sz="0" w:space="0" w:color="auto"/>
            <w:bottom w:val="none" w:sz="0" w:space="0" w:color="auto"/>
            <w:right w:val="none" w:sz="0" w:space="0" w:color="auto"/>
          </w:divBdr>
        </w:div>
        <w:div w:id="1124007939">
          <w:marLeft w:val="0"/>
          <w:marRight w:val="0"/>
          <w:marTop w:val="0"/>
          <w:marBottom w:val="0"/>
          <w:divBdr>
            <w:top w:val="none" w:sz="0" w:space="0" w:color="auto"/>
            <w:left w:val="none" w:sz="0" w:space="0" w:color="auto"/>
            <w:bottom w:val="none" w:sz="0" w:space="0" w:color="auto"/>
            <w:right w:val="none" w:sz="0" w:space="0" w:color="auto"/>
          </w:divBdr>
        </w:div>
        <w:div w:id="1404257077">
          <w:marLeft w:val="0"/>
          <w:marRight w:val="0"/>
          <w:marTop w:val="0"/>
          <w:marBottom w:val="0"/>
          <w:divBdr>
            <w:top w:val="none" w:sz="0" w:space="0" w:color="auto"/>
            <w:left w:val="none" w:sz="0" w:space="0" w:color="auto"/>
            <w:bottom w:val="none" w:sz="0" w:space="0" w:color="auto"/>
            <w:right w:val="none" w:sz="0" w:space="0" w:color="auto"/>
          </w:divBdr>
        </w:div>
        <w:div w:id="1419208873">
          <w:marLeft w:val="0"/>
          <w:marRight w:val="0"/>
          <w:marTop w:val="0"/>
          <w:marBottom w:val="0"/>
          <w:divBdr>
            <w:top w:val="none" w:sz="0" w:space="0" w:color="auto"/>
            <w:left w:val="none" w:sz="0" w:space="0" w:color="auto"/>
            <w:bottom w:val="none" w:sz="0" w:space="0" w:color="auto"/>
            <w:right w:val="none" w:sz="0" w:space="0" w:color="auto"/>
          </w:divBdr>
        </w:div>
        <w:div w:id="1599018987">
          <w:marLeft w:val="0"/>
          <w:marRight w:val="0"/>
          <w:marTop w:val="0"/>
          <w:marBottom w:val="0"/>
          <w:divBdr>
            <w:top w:val="none" w:sz="0" w:space="0" w:color="auto"/>
            <w:left w:val="none" w:sz="0" w:space="0" w:color="auto"/>
            <w:bottom w:val="none" w:sz="0" w:space="0" w:color="auto"/>
            <w:right w:val="none" w:sz="0" w:space="0" w:color="auto"/>
          </w:divBdr>
        </w:div>
        <w:div w:id="1654333171">
          <w:marLeft w:val="0"/>
          <w:marRight w:val="0"/>
          <w:marTop w:val="0"/>
          <w:marBottom w:val="0"/>
          <w:divBdr>
            <w:top w:val="none" w:sz="0" w:space="0" w:color="auto"/>
            <w:left w:val="none" w:sz="0" w:space="0" w:color="auto"/>
            <w:bottom w:val="none" w:sz="0" w:space="0" w:color="auto"/>
            <w:right w:val="none" w:sz="0" w:space="0" w:color="auto"/>
          </w:divBdr>
        </w:div>
        <w:div w:id="1866601212">
          <w:marLeft w:val="0"/>
          <w:marRight w:val="0"/>
          <w:marTop w:val="0"/>
          <w:marBottom w:val="0"/>
          <w:divBdr>
            <w:top w:val="none" w:sz="0" w:space="0" w:color="auto"/>
            <w:left w:val="none" w:sz="0" w:space="0" w:color="auto"/>
            <w:bottom w:val="none" w:sz="0" w:space="0" w:color="auto"/>
            <w:right w:val="none" w:sz="0" w:space="0" w:color="auto"/>
          </w:divBdr>
        </w:div>
        <w:div w:id="1989433918">
          <w:marLeft w:val="0"/>
          <w:marRight w:val="0"/>
          <w:marTop w:val="0"/>
          <w:marBottom w:val="0"/>
          <w:divBdr>
            <w:top w:val="none" w:sz="0" w:space="0" w:color="auto"/>
            <w:left w:val="none" w:sz="0" w:space="0" w:color="auto"/>
            <w:bottom w:val="none" w:sz="0" w:space="0" w:color="auto"/>
            <w:right w:val="none" w:sz="0" w:space="0" w:color="auto"/>
          </w:divBdr>
        </w:div>
        <w:div w:id="2012566043">
          <w:marLeft w:val="0"/>
          <w:marRight w:val="0"/>
          <w:marTop w:val="0"/>
          <w:marBottom w:val="0"/>
          <w:divBdr>
            <w:top w:val="none" w:sz="0" w:space="0" w:color="auto"/>
            <w:left w:val="none" w:sz="0" w:space="0" w:color="auto"/>
            <w:bottom w:val="none" w:sz="0" w:space="0" w:color="auto"/>
            <w:right w:val="none" w:sz="0" w:space="0" w:color="auto"/>
          </w:divBdr>
          <w:divsChild>
            <w:div w:id="79839946">
              <w:marLeft w:val="0"/>
              <w:marRight w:val="0"/>
              <w:marTop w:val="0"/>
              <w:marBottom w:val="0"/>
              <w:divBdr>
                <w:top w:val="none" w:sz="0" w:space="0" w:color="auto"/>
                <w:left w:val="none" w:sz="0" w:space="0" w:color="auto"/>
                <w:bottom w:val="none" w:sz="0" w:space="0" w:color="auto"/>
                <w:right w:val="none" w:sz="0" w:space="0" w:color="auto"/>
              </w:divBdr>
            </w:div>
            <w:div w:id="414744215">
              <w:marLeft w:val="0"/>
              <w:marRight w:val="0"/>
              <w:marTop w:val="0"/>
              <w:marBottom w:val="0"/>
              <w:divBdr>
                <w:top w:val="none" w:sz="0" w:space="0" w:color="auto"/>
                <w:left w:val="none" w:sz="0" w:space="0" w:color="auto"/>
                <w:bottom w:val="none" w:sz="0" w:space="0" w:color="auto"/>
                <w:right w:val="none" w:sz="0" w:space="0" w:color="auto"/>
              </w:divBdr>
            </w:div>
            <w:div w:id="1047492114">
              <w:marLeft w:val="0"/>
              <w:marRight w:val="0"/>
              <w:marTop w:val="0"/>
              <w:marBottom w:val="0"/>
              <w:divBdr>
                <w:top w:val="none" w:sz="0" w:space="0" w:color="auto"/>
                <w:left w:val="none" w:sz="0" w:space="0" w:color="auto"/>
                <w:bottom w:val="none" w:sz="0" w:space="0" w:color="auto"/>
                <w:right w:val="none" w:sz="0" w:space="0" w:color="auto"/>
              </w:divBdr>
            </w:div>
            <w:div w:id="1188175490">
              <w:marLeft w:val="0"/>
              <w:marRight w:val="0"/>
              <w:marTop w:val="0"/>
              <w:marBottom w:val="0"/>
              <w:divBdr>
                <w:top w:val="none" w:sz="0" w:space="0" w:color="auto"/>
                <w:left w:val="none" w:sz="0" w:space="0" w:color="auto"/>
                <w:bottom w:val="none" w:sz="0" w:space="0" w:color="auto"/>
                <w:right w:val="none" w:sz="0" w:space="0" w:color="auto"/>
              </w:divBdr>
            </w:div>
            <w:div w:id="1430545302">
              <w:marLeft w:val="0"/>
              <w:marRight w:val="0"/>
              <w:marTop w:val="0"/>
              <w:marBottom w:val="0"/>
              <w:divBdr>
                <w:top w:val="none" w:sz="0" w:space="0" w:color="auto"/>
                <w:left w:val="none" w:sz="0" w:space="0" w:color="auto"/>
                <w:bottom w:val="none" w:sz="0" w:space="0" w:color="auto"/>
                <w:right w:val="none" w:sz="0" w:space="0" w:color="auto"/>
              </w:divBdr>
            </w:div>
            <w:div w:id="176822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5647">
      <w:bodyDiv w:val="1"/>
      <w:marLeft w:val="0"/>
      <w:marRight w:val="0"/>
      <w:marTop w:val="0"/>
      <w:marBottom w:val="0"/>
      <w:divBdr>
        <w:top w:val="none" w:sz="0" w:space="0" w:color="auto"/>
        <w:left w:val="none" w:sz="0" w:space="0" w:color="auto"/>
        <w:bottom w:val="none" w:sz="0" w:space="0" w:color="auto"/>
        <w:right w:val="none" w:sz="0" w:space="0" w:color="auto"/>
      </w:divBdr>
      <w:divsChild>
        <w:div w:id="1196963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ine.huang@advantech.e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vantech.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vantech.com/applied-computing-systems/panel-p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06A52-5417-42D4-BE10-B0EC6D9DE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Industrial Portable computers PR</vt:lpstr>
    </vt:vector>
  </TitlesOfParts>
  <Company>Microsoft</Company>
  <LinksUpToDate>false</LinksUpToDate>
  <CharactersWithSpaces>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Portable computers PR</dc:title>
  <dc:creator>Silvia Huang</dc:creator>
  <cp:lastModifiedBy>pauline.huang</cp:lastModifiedBy>
  <cp:revision>6</cp:revision>
  <cp:lastPrinted>2011-02-10T08:39:00Z</cp:lastPrinted>
  <dcterms:created xsi:type="dcterms:W3CDTF">2011-06-07T15:12:00Z</dcterms:created>
  <dcterms:modified xsi:type="dcterms:W3CDTF">2011-06-08T08:59:00Z</dcterms:modified>
</cp:coreProperties>
</file>